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BC" w:rsidRPr="00CF584E" w:rsidRDefault="00350047" w:rsidP="00773CC1">
      <w:pPr>
        <w:jc w:val="center"/>
        <w:rPr>
          <w:rFonts w:ascii="Calibri" w:hAnsi="Calibri" w:cs="Arial"/>
          <w:b/>
          <w:sz w:val="28"/>
          <w:szCs w:val="28"/>
        </w:rPr>
      </w:pPr>
      <w:r w:rsidRPr="00CF584E">
        <w:rPr>
          <w:rFonts w:ascii="Calibri" w:hAnsi="Calibri" w:cs="Arial"/>
          <w:b/>
          <w:sz w:val="28"/>
          <w:szCs w:val="28"/>
        </w:rPr>
        <w:t>IR Financial Aid Reporting Categories</w:t>
      </w:r>
    </w:p>
    <w:p w:rsidR="00B52C2D" w:rsidRPr="00AC4F2A" w:rsidRDefault="00B52C2D" w:rsidP="00773CC1">
      <w:pPr>
        <w:jc w:val="center"/>
        <w:rPr>
          <w:rFonts w:ascii="Calibri" w:hAnsi="Calibri" w:cs="Arial"/>
          <w:b/>
          <w:i/>
        </w:rPr>
      </w:pPr>
      <w:r w:rsidRPr="00CF584E">
        <w:rPr>
          <w:rFonts w:ascii="Calibri" w:hAnsi="Calibri" w:cs="Arial"/>
          <w:b/>
          <w:i/>
          <w:sz w:val="28"/>
          <w:szCs w:val="28"/>
        </w:rPr>
        <w:t xml:space="preserve">Last Update: </w:t>
      </w:r>
      <w:r w:rsidR="003B5FEA">
        <w:rPr>
          <w:rFonts w:ascii="Calibri" w:hAnsi="Calibri" w:cs="Arial"/>
          <w:b/>
          <w:i/>
          <w:sz w:val="28"/>
          <w:szCs w:val="28"/>
        </w:rPr>
        <w:t>7</w:t>
      </w:r>
      <w:r w:rsidRPr="00CF584E">
        <w:rPr>
          <w:rFonts w:ascii="Calibri" w:hAnsi="Calibri" w:cs="Arial"/>
          <w:b/>
          <w:i/>
          <w:sz w:val="28"/>
          <w:szCs w:val="28"/>
        </w:rPr>
        <w:t>/</w:t>
      </w:r>
      <w:r w:rsidR="003B5FEA">
        <w:rPr>
          <w:rFonts w:ascii="Calibri" w:hAnsi="Calibri" w:cs="Arial"/>
          <w:b/>
          <w:i/>
          <w:sz w:val="28"/>
          <w:szCs w:val="28"/>
        </w:rPr>
        <w:t>17</w:t>
      </w:r>
      <w:r w:rsidRPr="00CF584E">
        <w:rPr>
          <w:rFonts w:ascii="Calibri" w:hAnsi="Calibri" w:cs="Arial"/>
          <w:b/>
          <w:i/>
          <w:sz w:val="28"/>
          <w:szCs w:val="28"/>
        </w:rPr>
        <w:t>/20</w:t>
      </w:r>
      <w:r w:rsidR="00AD7F12">
        <w:rPr>
          <w:rFonts w:ascii="Calibri" w:hAnsi="Calibri" w:cs="Arial"/>
          <w:b/>
          <w:i/>
          <w:sz w:val="28"/>
          <w:szCs w:val="28"/>
        </w:rPr>
        <w:t>1</w:t>
      </w:r>
      <w:r w:rsidR="003B5FEA">
        <w:rPr>
          <w:rFonts w:ascii="Calibri" w:hAnsi="Calibri" w:cs="Arial"/>
          <w:b/>
          <w:i/>
          <w:sz w:val="28"/>
          <w:szCs w:val="28"/>
        </w:rPr>
        <w:t>9</w:t>
      </w:r>
    </w:p>
    <w:p w:rsidR="003223D9" w:rsidRPr="00AC4F2A" w:rsidRDefault="003223D9" w:rsidP="00A177F7">
      <w:pPr>
        <w:outlineLvl w:val="0"/>
        <w:rPr>
          <w:rFonts w:ascii="Calibri" w:hAnsi="Calibri" w:cs="Arial"/>
          <w:b/>
          <w:u w:val="single"/>
        </w:rPr>
      </w:pPr>
      <w:bookmarkStart w:id="0" w:name="_Toc160424048"/>
    </w:p>
    <w:p w:rsidR="00B52C2D" w:rsidRPr="00AC4F2A" w:rsidRDefault="00B52C2D" w:rsidP="00A177F7">
      <w:pPr>
        <w:outlineLvl w:val="1"/>
        <w:rPr>
          <w:rFonts w:ascii="Calibri" w:hAnsi="Calibri" w:cs="Arial"/>
          <w:b/>
          <w:i/>
        </w:rPr>
      </w:pPr>
      <w:bookmarkStart w:id="1" w:name="_Toc160424049"/>
      <w:bookmarkEnd w:id="0"/>
      <w:r w:rsidRPr="00AC4F2A">
        <w:rPr>
          <w:rFonts w:ascii="Calibri" w:hAnsi="Calibri" w:cs="Arial"/>
          <w:b/>
          <w:i/>
        </w:rPr>
        <w:t>What is a Keyword?</w:t>
      </w:r>
      <w:bookmarkEnd w:id="1"/>
    </w:p>
    <w:p w:rsidR="00E25471" w:rsidRPr="00AC4F2A" w:rsidRDefault="00E25471" w:rsidP="00A177F7">
      <w:pPr>
        <w:outlineLvl w:val="1"/>
        <w:rPr>
          <w:rFonts w:ascii="Calibri" w:hAnsi="Calibri" w:cs="Arial"/>
          <w:b/>
          <w:i/>
        </w:rPr>
      </w:pPr>
    </w:p>
    <w:p w:rsidR="003C56CC" w:rsidRPr="00AC4F2A" w:rsidRDefault="00B52C2D" w:rsidP="001A08C7">
      <w:pPr>
        <w:widowControl w:val="0"/>
        <w:autoSpaceDE w:val="0"/>
        <w:autoSpaceDN w:val="0"/>
        <w:adjustRightInd w:val="0"/>
        <w:ind w:left="720"/>
        <w:rPr>
          <w:rFonts w:ascii="Calibri" w:hAnsi="Calibri" w:cs="Arial"/>
          <w:sz w:val="22"/>
          <w:szCs w:val="22"/>
        </w:rPr>
      </w:pPr>
      <w:r w:rsidRPr="00AC4F2A">
        <w:rPr>
          <w:rFonts w:ascii="Calibri" w:hAnsi="Calibri" w:cs="Arial"/>
          <w:sz w:val="22"/>
          <w:szCs w:val="22"/>
        </w:rPr>
        <w:t xml:space="preserve">A Keyword is a </w:t>
      </w:r>
      <w:r w:rsidR="001A08C7" w:rsidRPr="00AC4F2A">
        <w:rPr>
          <w:rFonts w:ascii="Calibri" w:hAnsi="Calibri" w:cs="Arial"/>
          <w:sz w:val="22"/>
          <w:szCs w:val="22"/>
        </w:rPr>
        <w:t xml:space="preserve">text code of up to </w:t>
      </w:r>
      <w:r w:rsidRPr="00AC4F2A">
        <w:rPr>
          <w:rFonts w:ascii="Calibri" w:hAnsi="Calibri" w:cs="Arial"/>
          <w:sz w:val="22"/>
          <w:szCs w:val="22"/>
        </w:rPr>
        <w:t>10-character</w:t>
      </w:r>
      <w:r w:rsidR="001A08C7" w:rsidRPr="00AC4F2A">
        <w:rPr>
          <w:rFonts w:ascii="Calibri" w:hAnsi="Calibri" w:cs="Arial"/>
          <w:sz w:val="22"/>
          <w:szCs w:val="22"/>
        </w:rPr>
        <w:t>s</w:t>
      </w:r>
      <w:r w:rsidRPr="00AC4F2A">
        <w:rPr>
          <w:rFonts w:ascii="Calibri" w:hAnsi="Calibri" w:cs="Arial"/>
          <w:sz w:val="22"/>
          <w:szCs w:val="22"/>
        </w:rPr>
        <w:t xml:space="preserve"> that is used to help find or describe an item type</w:t>
      </w:r>
      <w:r w:rsidR="00442596">
        <w:rPr>
          <w:rFonts w:ascii="Calibri" w:hAnsi="Calibri" w:cs="Arial"/>
          <w:sz w:val="22"/>
          <w:szCs w:val="22"/>
        </w:rPr>
        <w:t xml:space="preserve"> (Example: </w:t>
      </w:r>
      <w:r w:rsidR="00442596" w:rsidRPr="00442596">
        <w:rPr>
          <w:rFonts w:ascii="Calibri" w:hAnsi="Calibri" w:cs="Arial"/>
          <w:sz w:val="22"/>
          <w:szCs w:val="22"/>
        </w:rPr>
        <w:t>FONGB</w:t>
      </w:r>
      <w:r w:rsidR="00442596">
        <w:rPr>
          <w:rFonts w:ascii="Calibri" w:hAnsi="Calibri" w:cs="Arial"/>
          <w:sz w:val="22"/>
          <w:szCs w:val="22"/>
        </w:rPr>
        <w:t>)</w:t>
      </w:r>
      <w:r w:rsidRPr="00AC4F2A">
        <w:rPr>
          <w:rFonts w:ascii="Calibri" w:hAnsi="Calibri" w:cs="Arial"/>
          <w:sz w:val="22"/>
          <w:szCs w:val="22"/>
        </w:rPr>
        <w:t xml:space="preserve">.  </w:t>
      </w:r>
      <w:r w:rsidR="003C56CC" w:rsidRPr="00AC4F2A">
        <w:rPr>
          <w:rFonts w:ascii="Calibri" w:hAnsi="Calibri" w:cs="Arial"/>
          <w:sz w:val="22"/>
          <w:szCs w:val="22"/>
        </w:rPr>
        <w:t xml:space="preserve">An item type is the IU-assigned </w:t>
      </w:r>
      <w:r w:rsidR="00442596">
        <w:rPr>
          <w:rFonts w:ascii="Calibri" w:hAnsi="Calibri" w:cs="Arial"/>
          <w:sz w:val="22"/>
          <w:szCs w:val="22"/>
        </w:rPr>
        <w:t xml:space="preserve">text </w:t>
      </w:r>
      <w:r w:rsidR="003C56CC" w:rsidRPr="00AC4F2A">
        <w:rPr>
          <w:rFonts w:ascii="Calibri" w:hAnsi="Calibri" w:cs="Arial"/>
          <w:sz w:val="22"/>
          <w:szCs w:val="22"/>
        </w:rPr>
        <w:t>code for every award fund, student charge, and student refund in the IU Student Information System (IU-SIS)</w:t>
      </w:r>
      <w:r w:rsidR="00442596">
        <w:rPr>
          <w:rFonts w:ascii="Calibri" w:hAnsi="Calibri" w:cs="Arial"/>
          <w:sz w:val="22"/>
          <w:szCs w:val="22"/>
        </w:rPr>
        <w:t xml:space="preserve"> (Example: </w:t>
      </w:r>
      <w:r w:rsidR="00442596" w:rsidRPr="00442596">
        <w:rPr>
          <w:rFonts w:ascii="Calibri" w:hAnsi="Calibri" w:cs="Arial"/>
          <w:sz w:val="22"/>
          <w:szCs w:val="22"/>
        </w:rPr>
        <w:t>900020002010</w:t>
      </w:r>
      <w:r w:rsidR="00442596">
        <w:rPr>
          <w:rFonts w:ascii="Calibri" w:hAnsi="Calibri" w:cs="Arial"/>
          <w:sz w:val="22"/>
          <w:szCs w:val="22"/>
        </w:rPr>
        <w:t>)</w:t>
      </w:r>
      <w:r w:rsidR="003C56CC" w:rsidRPr="00AC4F2A">
        <w:rPr>
          <w:rFonts w:ascii="Calibri" w:hAnsi="Calibri" w:cs="Arial"/>
          <w:sz w:val="22"/>
          <w:szCs w:val="22"/>
        </w:rPr>
        <w:t xml:space="preserve">.  </w:t>
      </w:r>
      <w:r w:rsidRPr="00AC4F2A">
        <w:rPr>
          <w:rFonts w:ascii="Calibri" w:hAnsi="Calibri" w:cs="Arial"/>
          <w:sz w:val="22"/>
          <w:szCs w:val="22"/>
        </w:rPr>
        <w:t xml:space="preserve">In </w:t>
      </w:r>
      <w:r w:rsidR="003C56CC" w:rsidRPr="00AC4F2A">
        <w:rPr>
          <w:rFonts w:ascii="Calibri" w:hAnsi="Calibri" w:cs="Arial"/>
          <w:sz w:val="22"/>
          <w:szCs w:val="22"/>
        </w:rPr>
        <w:t>IU-SIS</w:t>
      </w:r>
      <w:r w:rsidRPr="00AC4F2A">
        <w:rPr>
          <w:rFonts w:ascii="Calibri" w:hAnsi="Calibri" w:cs="Arial"/>
          <w:sz w:val="22"/>
          <w:szCs w:val="22"/>
        </w:rPr>
        <w:t xml:space="preserve">, there are three “keyword” fields associated with every item type.  </w:t>
      </w:r>
    </w:p>
    <w:p w:rsidR="003C56CC" w:rsidRPr="00AC4F2A" w:rsidRDefault="003C56CC" w:rsidP="001A08C7">
      <w:pPr>
        <w:widowControl w:val="0"/>
        <w:autoSpaceDE w:val="0"/>
        <w:autoSpaceDN w:val="0"/>
        <w:adjustRightInd w:val="0"/>
        <w:ind w:left="720"/>
        <w:rPr>
          <w:rFonts w:ascii="Calibri" w:hAnsi="Calibri" w:cs="Arial"/>
          <w:sz w:val="22"/>
          <w:szCs w:val="22"/>
        </w:rPr>
      </w:pPr>
    </w:p>
    <w:p w:rsidR="00B52C2D" w:rsidRPr="00AC4F2A" w:rsidRDefault="00B52C2D" w:rsidP="001A08C7">
      <w:pPr>
        <w:widowControl w:val="0"/>
        <w:autoSpaceDE w:val="0"/>
        <w:autoSpaceDN w:val="0"/>
        <w:adjustRightInd w:val="0"/>
        <w:ind w:left="720"/>
        <w:rPr>
          <w:rFonts w:ascii="Calibri" w:hAnsi="Calibri" w:cs="Arial"/>
          <w:sz w:val="22"/>
          <w:szCs w:val="22"/>
        </w:rPr>
      </w:pPr>
      <w:r w:rsidRPr="00AC4F2A">
        <w:rPr>
          <w:rFonts w:ascii="Calibri" w:hAnsi="Calibri" w:cs="Arial"/>
          <w:sz w:val="22"/>
          <w:szCs w:val="22"/>
        </w:rPr>
        <w:t xml:space="preserve">The first Keyword indicates the broad category of item type, such as financial aid or </w:t>
      </w:r>
      <w:r w:rsidR="00E25471" w:rsidRPr="00AC4F2A">
        <w:rPr>
          <w:rFonts w:ascii="Calibri" w:hAnsi="Calibri" w:cs="Arial"/>
          <w:sz w:val="22"/>
          <w:szCs w:val="22"/>
        </w:rPr>
        <w:t>student refund</w:t>
      </w:r>
      <w:r w:rsidRPr="00AC4F2A">
        <w:rPr>
          <w:rFonts w:ascii="Calibri" w:hAnsi="Calibri" w:cs="Arial"/>
          <w:sz w:val="22"/>
          <w:szCs w:val="22"/>
        </w:rPr>
        <w:t xml:space="preserve">.  The second Keyword </w:t>
      </w:r>
      <w:r w:rsidR="00FA0EB0" w:rsidRPr="00AC4F2A">
        <w:rPr>
          <w:rFonts w:ascii="Calibri" w:hAnsi="Calibri" w:cs="Arial"/>
          <w:sz w:val="22"/>
          <w:szCs w:val="22"/>
        </w:rPr>
        <w:t xml:space="preserve">indicates the “BARS subcode” or “FAMS fund number” used for similar transactions before the implementation of </w:t>
      </w:r>
      <w:r w:rsidR="003C56CC" w:rsidRPr="00AC4F2A">
        <w:rPr>
          <w:rFonts w:ascii="Calibri" w:hAnsi="Calibri" w:cs="Arial"/>
          <w:sz w:val="22"/>
          <w:szCs w:val="22"/>
        </w:rPr>
        <w:t>IU-SIS</w:t>
      </w:r>
      <w:r w:rsidRPr="00AC4F2A">
        <w:rPr>
          <w:rFonts w:ascii="Calibri" w:hAnsi="Calibri" w:cs="Arial"/>
          <w:sz w:val="22"/>
          <w:szCs w:val="22"/>
        </w:rPr>
        <w:t xml:space="preserve">.  The third Keyword </w:t>
      </w:r>
      <w:r w:rsidR="003C56CC" w:rsidRPr="00AC4F2A">
        <w:rPr>
          <w:rFonts w:ascii="Calibri" w:hAnsi="Calibri" w:cs="Arial"/>
          <w:sz w:val="22"/>
          <w:szCs w:val="22"/>
        </w:rPr>
        <w:t>is assigned by IR for</w:t>
      </w:r>
      <w:r w:rsidRPr="00AC4F2A">
        <w:rPr>
          <w:rFonts w:ascii="Calibri" w:hAnsi="Calibri" w:cs="Arial"/>
          <w:sz w:val="22"/>
          <w:szCs w:val="22"/>
        </w:rPr>
        <w:t xml:space="preserve"> reporting purposes, with f</w:t>
      </w:r>
      <w:r w:rsidR="00FA0EB0" w:rsidRPr="00AC4F2A">
        <w:rPr>
          <w:rFonts w:ascii="Calibri" w:hAnsi="Calibri" w:cs="Arial"/>
          <w:sz w:val="22"/>
          <w:szCs w:val="22"/>
        </w:rPr>
        <w:t>ive</w:t>
      </w:r>
      <w:r w:rsidRPr="00AC4F2A">
        <w:rPr>
          <w:rFonts w:ascii="Calibri" w:hAnsi="Calibri" w:cs="Arial"/>
          <w:sz w:val="22"/>
          <w:szCs w:val="22"/>
        </w:rPr>
        <w:t xml:space="preserve"> positions indicating different attributes of the </w:t>
      </w:r>
      <w:r w:rsidR="00FA0EB0" w:rsidRPr="00AC4F2A">
        <w:rPr>
          <w:rFonts w:ascii="Calibri" w:hAnsi="Calibri" w:cs="Arial"/>
          <w:sz w:val="22"/>
          <w:szCs w:val="22"/>
        </w:rPr>
        <w:t>item types</w:t>
      </w:r>
      <w:r w:rsidRPr="00AC4F2A">
        <w:rPr>
          <w:rFonts w:ascii="Calibri" w:hAnsi="Calibri" w:cs="Arial"/>
          <w:sz w:val="22"/>
          <w:szCs w:val="22"/>
        </w:rPr>
        <w:t xml:space="preserve">.  </w:t>
      </w:r>
      <w:r w:rsidR="007F2CF5" w:rsidRPr="00AC4F2A">
        <w:rPr>
          <w:rFonts w:ascii="Calibri" w:hAnsi="Calibri" w:cs="Arial"/>
          <w:sz w:val="22"/>
          <w:szCs w:val="22"/>
        </w:rPr>
        <w:t>Each keyword field is described in more detail below.</w:t>
      </w:r>
    </w:p>
    <w:p w:rsidR="00B52C2D" w:rsidRPr="00AC4F2A" w:rsidRDefault="00B52C2D" w:rsidP="00B52C2D">
      <w:pPr>
        <w:widowControl w:val="0"/>
        <w:autoSpaceDE w:val="0"/>
        <w:autoSpaceDN w:val="0"/>
        <w:adjustRightInd w:val="0"/>
        <w:rPr>
          <w:rFonts w:ascii="Calibri" w:hAnsi="Calibri" w:cs="Arial"/>
          <w:sz w:val="22"/>
          <w:szCs w:val="22"/>
        </w:rPr>
      </w:pPr>
    </w:p>
    <w:p w:rsidR="004E21FC" w:rsidRPr="00AC4F2A" w:rsidRDefault="004E21FC" w:rsidP="00A177F7">
      <w:pPr>
        <w:outlineLvl w:val="1"/>
        <w:rPr>
          <w:rFonts w:ascii="Calibri" w:hAnsi="Calibri" w:cs="Arial"/>
          <w:b/>
          <w:i/>
        </w:rPr>
      </w:pPr>
      <w:bookmarkStart w:id="2" w:name="_Toc160424050"/>
      <w:r w:rsidRPr="00AC4F2A">
        <w:rPr>
          <w:rFonts w:ascii="Calibri" w:hAnsi="Calibri" w:cs="Arial"/>
          <w:b/>
          <w:i/>
        </w:rPr>
        <w:t xml:space="preserve">Why are </w:t>
      </w:r>
      <w:r w:rsidR="00191973" w:rsidRPr="00AC4F2A">
        <w:rPr>
          <w:rFonts w:ascii="Calibri" w:hAnsi="Calibri" w:cs="Arial"/>
          <w:b/>
          <w:i/>
        </w:rPr>
        <w:t>K</w:t>
      </w:r>
      <w:r w:rsidRPr="00AC4F2A">
        <w:rPr>
          <w:rFonts w:ascii="Calibri" w:hAnsi="Calibri" w:cs="Arial"/>
          <w:b/>
          <w:i/>
        </w:rPr>
        <w:t>eywords important?</w:t>
      </w:r>
      <w:bookmarkEnd w:id="2"/>
    </w:p>
    <w:p w:rsidR="00E25471" w:rsidRPr="00AC4F2A" w:rsidRDefault="00E25471" w:rsidP="00A177F7">
      <w:pPr>
        <w:outlineLvl w:val="1"/>
        <w:rPr>
          <w:rFonts w:ascii="Calibri" w:hAnsi="Calibri" w:cs="Arial"/>
          <w:b/>
          <w:i/>
        </w:rPr>
      </w:pPr>
    </w:p>
    <w:p w:rsidR="006F35BE" w:rsidRPr="00AC4F2A" w:rsidRDefault="0018189C" w:rsidP="004E21FC">
      <w:pPr>
        <w:widowControl w:val="0"/>
        <w:autoSpaceDE w:val="0"/>
        <w:autoSpaceDN w:val="0"/>
        <w:adjustRightInd w:val="0"/>
        <w:ind w:left="415"/>
        <w:rPr>
          <w:rFonts w:ascii="Calibri" w:hAnsi="Calibri" w:cs="Arial"/>
          <w:sz w:val="22"/>
          <w:szCs w:val="22"/>
        </w:rPr>
      </w:pPr>
      <w:r w:rsidRPr="00AC4F2A">
        <w:rPr>
          <w:rFonts w:ascii="Calibri" w:hAnsi="Calibri" w:cs="Arial"/>
          <w:sz w:val="22"/>
          <w:szCs w:val="22"/>
        </w:rPr>
        <w:t xml:space="preserve">The first and second Keyword fields are used for operational purposes by the campus Bursar offices.  </w:t>
      </w:r>
    </w:p>
    <w:p w:rsidR="006F35BE" w:rsidRPr="00AC4F2A" w:rsidRDefault="006F35BE" w:rsidP="004E21FC">
      <w:pPr>
        <w:widowControl w:val="0"/>
        <w:autoSpaceDE w:val="0"/>
        <w:autoSpaceDN w:val="0"/>
        <w:adjustRightInd w:val="0"/>
        <w:ind w:left="415"/>
        <w:rPr>
          <w:rFonts w:ascii="Calibri" w:hAnsi="Calibri" w:cs="Arial"/>
          <w:sz w:val="22"/>
          <w:szCs w:val="22"/>
        </w:rPr>
      </w:pPr>
    </w:p>
    <w:p w:rsidR="004E21FC" w:rsidRPr="00AC4F2A" w:rsidRDefault="0018189C" w:rsidP="004E21FC">
      <w:pPr>
        <w:widowControl w:val="0"/>
        <w:autoSpaceDE w:val="0"/>
        <w:autoSpaceDN w:val="0"/>
        <w:adjustRightInd w:val="0"/>
        <w:ind w:left="415"/>
        <w:rPr>
          <w:rFonts w:ascii="Calibri" w:hAnsi="Calibri" w:cs="Arial"/>
          <w:sz w:val="22"/>
          <w:szCs w:val="22"/>
        </w:rPr>
      </w:pPr>
      <w:r w:rsidRPr="00AC4F2A">
        <w:rPr>
          <w:rFonts w:ascii="Calibri" w:hAnsi="Calibri" w:cs="Arial"/>
          <w:sz w:val="22"/>
          <w:szCs w:val="22"/>
        </w:rPr>
        <w:t xml:space="preserve">In contrast, </w:t>
      </w:r>
      <w:r w:rsidR="004E21FC" w:rsidRPr="00AC4F2A">
        <w:rPr>
          <w:rFonts w:ascii="Calibri" w:hAnsi="Calibri" w:cs="Arial"/>
          <w:sz w:val="22"/>
          <w:szCs w:val="22"/>
        </w:rPr>
        <w:t>Keyword</w:t>
      </w:r>
      <w:r w:rsidRPr="00AC4F2A">
        <w:rPr>
          <w:rFonts w:ascii="Calibri" w:hAnsi="Calibri" w:cs="Arial"/>
          <w:sz w:val="22"/>
          <w:szCs w:val="22"/>
        </w:rPr>
        <w:t>3</w:t>
      </w:r>
      <w:r w:rsidR="004E21FC" w:rsidRPr="00AC4F2A">
        <w:rPr>
          <w:rFonts w:ascii="Calibri" w:hAnsi="Calibri" w:cs="Arial"/>
          <w:sz w:val="22"/>
          <w:szCs w:val="22"/>
        </w:rPr>
        <w:t xml:space="preserve"> </w:t>
      </w:r>
      <w:r w:rsidRPr="00AC4F2A">
        <w:rPr>
          <w:rFonts w:ascii="Calibri" w:hAnsi="Calibri" w:cs="Arial"/>
          <w:sz w:val="22"/>
          <w:szCs w:val="22"/>
        </w:rPr>
        <w:t>is the</w:t>
      </w:r>
      <w:r w:rsidR="004E21FC" w:rsidRPr="00AC4F2A">
        <w:rPr>
          <w:rFonts w:ascii="Calibri" w:hAnsi="Calibri" w:cs="Arial"/>
          <w:sz w:val="22"/>
          <w:szCs w:val="22"/>
        </w:rPr>
        <w:t xml:space="preserve"> primary tool in providing important financial aid reports to the State of Indiana, many external organizations, and IU administrators.  </w:t>
      </w:r>
      <w:r w:rsidRPr="00AC4F2A">
        <w:rPr>
          <w:rFonts w:ascii="Calibri" w:hAnsi="Calibri" w:cs="Arial"/>
          <w:sz w:val="22"/>
          <w:szCs w:val="22"/>
        </w:rPr>
        <w:t>IR</w:t>
      </w:r>
      <w:r w:rsidR="004E21FC" w:rsidRPr="00AC4F2A">
        <w:rPr>
          <w:rFonts w:ascii="Calibri" w:hAnsi="Calibri" w:cs="Arial"/>
          <w:sz w:val="22"/>
          <w:szCs w:val="22"/>
        </w:rPr>
        <w:t xml:space="preserve"> </w:t>
      </w:r>
      <w:r w:rsidRPr="00AC4F2A">
        <w:rPr>
          <w:rFonts w:ascii="Calibri" w:hAnsi="Calibri" w:cs="Arial"/>
          <w:sz w:val="22"/>
          <w:szCs w:val="22"/>
        </w:rPr>
        <w:t>uses</w:t>
      </w:r>
      <w:r w:rsidR="004E21FC" w:rsidRPr="00AC4F2A">
        <w:rPr>
          <w:rFonts w:ascii="Calibri" w:hAnsi="Calibri" w:cs="Arial"/>
          <w:sz w:val="22"/>
          <w:szCs w:val="22"/>
        </w:rPr>
        <w:t xml:space="preserve"> </w:t>
      </w:r>
      <w:r w:rsidRPr="00AC4F2A">
        <w:rPr>
          <w:rFonts w:ascii="Calibri" w:hAnsi="Calibri" w:cs="Arial"/>
          <w:sz w:val="22"/>
          <w:szCs w:val="22"/>
        </w:rPr>
        <w:t>K</w:t>
      </w:r>
      <w:r w:rsidR="004E21FC" w:rsidRPr="00AC4F2A">
        <w:rPr>
          <w:rFonts w:ascii="Calibri" w:hAnsi="Calibri" w:cs="Arial"/>
          <w:sz w:val="22"/>
          <w:szCs w:val="22"/>
        </w:rPr>
        <w:t>eyword</w:t>
      </w:r>
      <w:r w:rsidRPr="00AC4F2A">
        <w:rPr>
          <w:rFonts w:ascii="Calibri" w:hAnsi="Calibri" w:cs="Arial"/>
          <w:sz w:val="22"/>
          <w:szCs w:val="22"/>
        </w:rPr>
        <w:t>3</w:t>
      </w:r>
      <w:r w:rsidR="004E21FC" w:rsidRPr="00AC4F2A">
        <w:rPr>
          <w:rFonts w:ascii="Calibri" w:hAnsi="Calibri" w:cs="Arial"/>
          <w:sz w:val="22"/>
          <w:szCs w:val="22"/>
        </w:rPr>
        <w:t xml:space="preserve"> for the following:</w:t>
      </w:r>
    </w:p>
    <w:p w:rsidR="00E25471" w:rsidRPr="00AC4F2A" w:rsidRDefault="00E25471" w:rsidP="004E21FC">
      <w:pPr>
        <w:widowControl w:val="0"/>
        <w:autoSpaceDE w:val="0"/>
        <w:autoSpaceDN w:val="0"/>
        <w:adjustRightInd w:val="0"/>
        <w:ind w:left="415"/>
        <w:rPr>
          <w:rFonts w:ascii="Calibri" w:hAnsi="Calibri" w:cs="Arial"/>
          <w:sz w:val="22"/>
          <w:szCs w:val="22"/>
        </w:rPr>
      </w:pPr>
    </w:p>
    <w:p w:rsidR="004E21FC" w:rsidRPr="00AC4F2A" w:rsidRDefault="004E21FC" w:rsidP="004E21FC">
      <w:pPr>
        <w:widowControl w:val="0"/>
        <w:numPr>
          <w:ilvl w:val="0"/>
          <w:numId w:val="10"/>
        </w:numPr>
        <w:tabs>
          <w:tab w:val="clear" w:pos="775"/>
          <w:tab w:val="num" w:pos="1190"/>
        </w:tabs>
        <w:autoSpaceDE w:val="0"/>
        <w:autoSpaceDN w:val="0"/>
        <w:adjustRightInd w:val="0"/>
        <w:ind w:left="1190"/>
        <w:rPr>
          <w:rFonts w:ascii="Calibri" w:hAnsi="Calibri" w:cs="Arial"/>
          <w:sz w:val="22"/>
          <w:szCs w:val="22"/>
        </w:rPr>
      </w:pPr>
      <w:r w:rsidRPr="00AC4F2A">
        <w:rPr>
          <w:rFonts w:ascii="Calibri" w:hAnsi="Calibri" w:cs="Arial"/>
          <w:sz w:val="22"/>
          <w:szCs w:val="22"/>
        </w:rPr>
        <w:t xml:space="preserve">Providing state-mandated reports about financial aid to the Indiana Commission </w:t>
      </w:r>
      <w:r w:rsidR="00AD7F12">
        <w:rPr>
          <w:rFonts w:ascii="Calibri" w:hAnsi="Calibri" w:cs="Arial"/>
          <w:sz w:val="22"/>
          <w:szCs w:val="22"/>
        </w:rPr>
        <w:t>for</w:t>
      </w:r>
      <w:r w:rsidRPr="00AC4F2A">
        <w:rPr>
          <w:rFonts w:ascii="Calibri" w:hAnsi="Calibri" w:cs="Arial"/>
          <w:sz w:val="22"/>
          <w:szCs w:val="22"/>
        </w:rPr>
        <w:t xml:space="preserve"> Higher Education</w:t>
      </w:r>
      <w:r w:rsidR="00350047" w:rsidRPr="00AC4F2A">
        <w:rPr>
          <w:rFonts w:ascii="Calibri" w:hAnsi="Calibri" w:cs="Arial"/>
          <w:sz w:val="22"/>
          <w:szCs w:val="22"/>
        </w:rPr>
        <w:t xml:space="preserve">, including the State of Indiana </w:t>
      </w:r>
      <w:r w:rsidR="00E43BE0">
        <w:rPr>
          <w:rFonts w:ascii="Calibri" w:hAnsi="Calibri" w:cs="Arial"/>
          <w:sz w:val="22"/>
          <w:szCs w:val="22"/>
        </w:rPr>
        <w:t>appropriations report for financial aid (Budget Report Schedule V – BRS V)</w:t>
      </w:r>
      <w:r w:rsidRPr="00AC4F2A">
        <w:rPr>
          <w:rFonts w:ascii="Calibri" w:hAnsi="Calibri" w:cs="Arial"/>
          <w:sz w:val="22"/>
          <w:szCs w:val="22"/>
        </w:rPr>
        <w:t>.</w:t>
      </w:r>
    </w:p>
    <w:p w:rsidR="00292895" w:rsidRPr="00AC4F2A" w:rsidRDefault="00292895" w:rsidP="004E21FC">
      <w:pPr>
        <w:widowControl w:val="0"/>
        <w:numPr>
          <w:ilvl w:val="0"/>
          <w:numId w:val="10"/>
        </w:numPr>
        <w:tabs>
          <w:tab w:val="clear" w:pos="775"/>
          <w:tab w:val="num" w:pos="1190"/>
        </w:tabs>
        <w:autoSpaceDE w:val="0"/>
        <w:autoSpaceDN w:val="0"/>
        <w:adjustRightInd w:val="0"/>
        <w:ind w:left="1190"/>
        <w:rPr>
          <w:rFonts w:ascii="Calibri" w:hAnsi="Calibri" w:cs="Arial"/>
          <w:sz w:val="22"/>
          <w:szCs w:val="22"/>
        </w:rPr>
      </w:pPr>
      <w:r w:rsidRPr="00AC4F2A">
        <w:rPr>
          <w:rFonts w:ascii="Calibri" w:hAnsi="Calibri" w:cs="Arial"/>
          <w:sz w:val="22"/>
          <w:szCs w:val="22"/>
        </w:rPr>
        <w:t>Providing student financial aid data to IPEDS.</w:t>
      </w:r>
    </w:p>
    <w:p w:rsidR="004E21FC" w:rsidRPr="00AC4F2A" w:rsidRDefault="004E21FC" w:rsidP="004E21FC">
      <w:pPr>
        <w:widowControl w:val="0"/>
        <w:numPr>
          <w:ilvl w:val="0"/>
          <w:numId w:val="10"/>
        </w:numPr>
        <w:tabs>
          <w:tab w:val="clear" w:pos="775"/>
          <w:tab w:val="num" w:pos="1190"/>
        </w:tabs>
        <w:autoSpaceDE w:val="0"/>
        <w:autoSpaceDN w:val="0"/>
        <w:adjustRightInd w:val="0"/>
        <w:ind w:left="1190"/>
        <w:rPr>
          <w:rFonts w:ascii="Calibri" w:hAnsi="Calibri" w:cs="Arial"/>
          <w:sz w:val="22"/>
          <w:szCs w:val="22"/>
        </w:rPr>
      </w:pPr>
      <w:r w:rsidRPr="00AC4F2A">
        <w:rPr>
          <w:rFonts w:ascii="Calibri" w:hAnsi="Calibri" w:cs="Arial"/>
          <w:sz w:val="22"/>
          <w:szCs w:val="22"/>
        </w:rPr>
        <w:t xml:space="preserve">Completing surveys used to describe and rate IU for the public, including </w:t>
      </w:r>
      <w:r w:rsidR="00292895" w:rsidRPr="00AC4F2A">
        <w:rPr>
          <w:rFonts w:ascii="Calibri" w:hAnsi="Calibri" w:cs="Arial"/>
          <w:i/>
          <w:sz w:val="22"/>
          <w:szCs w:val="22"/>
        </w:rPr>
        <w:t>U.S. News and World Report</w:t>
      </w:r>
      <w:r w:rsidRPr="00AC4F2A">
        <w:rPr>
          <w:rFonts w:ascii="Calibri" w:hAnsi="Calibri" w:cs="Arial"/>
          <w:sz w:val="22"/>
          <w:szCs w:val="22"/>
        </w:rPr>
        <w:t>.</w:t>
      </w:r>
    </w:p>
    <w:p w:rsidR="00292895" w:rsidRPr="00AC4F2A" w:rsidRDefault="00292895" w:rsidP="004E21FC">
      <w:pPr>
        <w:widowControl w:val="0"/>
        <w:numPr>
          <w:ilvl w:val="0"/>
          <w:numId w:val="10"/>
        </w:numPr>
        <w:tabs>
          <w:tab w:val="clear" w:pos="775"/>
          <w:tab w:val="num" w:pos="1190"/>
        </w:tabs>
        <w:autoSpaceDE w:val="0"/>
        <w:autoSpaceDN w:val="0"/>
        <w:adjustRightInd w:val="0"/>
        <w:ind w:left="1190"/>
        <w:rPr>
          <w:rFonts w:ascii="Calibri" w:hAnsi="Calibri" w:cs="Arial"/>
          <w:sz w:val="22"/>
          <w:szCs w:val="22"/>
        </w:rPr>
      </w:pPr>
      <w:r w:rsidRPr="00AC4F2A">
        <w:rPr>
          <w:rFonts w:ascii="Calibri" w:hAnsi="Calibri" w:cs="Arial"/>
          <w:sz w:val="22"/>
          <w:szCs w:val="22"/>
        </w:rPr>
        <w:t>Providing summary data to bond rating agencies.</w:t>
      </w:r>
    </w:p>
    <w:p w:rsidR="00926E4D" w:rsidRPr="00AC4F2A" w:rsidRDefault="00D22D2F" w:rsidP="00926E4D">
      <w:pPr>
        <w:widowControl w:val="0"/>
        <w:numPr>
          <w:ilvl w:val="0"/>
          <w:numId w:val="10"/>
        </w:numPr>
        <w:tabs>
          <w:tab w:val="clear" w:pos="775"/>
          <w:tab w:val="num" w:pos="1190"/>
        </w:tabs>
        <w:autoSpaceDE w:val="0"/>
        <w:autoSpaceDN w:val="0"/>
        <w:adjustRightInd w:val="0"/>
        <w:ind w:left="1190"/>
        <w:rPr>
          <w:rFonts w:ascii="Calibri" w:hAnsi="Calibri" w:cs="Arial"/>
          <w:sz w:val="22"/>
          <w:szCs w:val="22"/>
        </w:rPr>
      </w:pPr>
      <w:r w:rsidRPr="00AC4F2A">
        <w:rPr>
          <w:rFonts w:ascii="Calibri" w:hAnsi="Calibri" w:cs="Arial"/>
          <w:sz w:val="22"/>
          <w:szCs w:val="22"/>
        </w:rPr>
        <w:t xml:space="preserve">Providing information to IU administrators as they evaluate the use of IU funds for student financial </w:t>
      </w:r>
      <w:r w:rsidR="0018189C" w:rsidRPr="00AC4F2A">
        <w:rPr>
          <w:rFonts w:ascii="Calibri" w:hAnsi="Calibri" w:cs="Arial"/>
          <w:sz w:val="22"/>
          <w:szCs w:val="22"/>
        </w:rPr>
        <w:t>aid</w:t>
      </w:r>
      <w:r w:rsidRPr="00AC4F2A">
        <w:rPr>
          <w:rFonts w:ascii="Calibri" w:hAnsi="Calibri" w:cs="Arial"/>
          <w:sz w:val="22"/>
          <w:szCs w:val="22"/>
        </w:rPr>
        <w:t xml:space="preserve">, such as for need-based </w:t>
      </w:r>
      <w:r w:rsidR="0018189C" w:rsidRPr="00AC4F2A">
        <w:rPr>
          <w:rFonts w:ascii="Calibri" w:hAnsi="Calibri" w:cs="Arial"/>
          <w:sz w:val="22"/>
          <w:szCs w:val="22"/>
        </w:rPr>
        <w:t>aid</w:t>
      </w:r>
      <w:r w:rsidRPr="00AC4F2A">
        <w:rPr>
          <w:rFonts w:ascii="Calibri" w:hAnsi="Calibri" w:cs="Arial"/>
          <w:sz w:val="22"/>
          <w:szCs w:val="22"/>
        </w:rPr>
        <w:t xml:space="preserve"> for students.</w:t>
      </w:r>
    </w:p>
    <w:p w:rsidR="00292895" w:rsidRPr="00AC4F2A" w:rsidRDefault="00C35DA1" w:rsidP="00926E4D">
      <w:pPr>
        <w:widowControl w:val="0"/>
        <w:numPr>
          <w:ilvl w:val="0"/>
          <w:numId w:val="10"/>
        </w:numPr>
        <w:tabs>
          <w:tab w:val="clear" w:pos="775"/>
          <w:tab w:val="num" w:pos="1190"/>
        </w:tabs>
        <w:autoSpaceDE w:val="0"/>
        <w:autoSpaceDN w:val="0"/>
        <w:adjustRightInd w:val="0"/>
        <w:ind w:left="1190"/>
        <w:rPr>
          <w:rFonts w:ascii="Calibri" w:hAnsi="Calibri" w:cs="Arial"/>
          <w:sz w:val="22"/>
          <w:szCs w:val="22"/>
        </w:rPr>
      </w:pPr>
      <w:r>
        <w:rPr>
          <w:rFonts w:ascii="Calibri" w:hAnsi="Calibri" w:cs="Arial"/>
          <w:sz w:val="22"/>
          <w:szCs w:val="22"/>
        </w:rPr>
        <w:t xml:space="preserve">Preparing </w:t>
      </w:r>
      <w:r w:rsidR="00292895" w:rsidRPr="00AC4F2A">
        <w:rPr>
          <w:rFonts w:ascii="Calibri" w:hAnsi="Calibri" w:cs="Arial"/>
          <w:sz w:val="22"/>
          <w:szCs w:val="22"/>
        </w:rPr>
        <w:t>IR standard financial aid report</w:t>
      </w:r>
      <w:r w:rsidR="00AD7F12">
        <w:rPr>
          <w:rFonts w:ascii="Calibri" w:hAnsi="Calibri" w:cs="Arial"/>
          <w:sz w:val="22"/>
          <w:szCs w:val="22"/>
        </w:rPr>
        <w:t>s</w:t>
      </w:r>
      <w:r>
        <w:rPr>
          <w:rFonts w:ascii="Calibri" w:hAnsi="Calibri" w:cs="Arial"/>
          <w:sz w:val="22"/>
          <w:szCs w:val="22"/>
        </w:rPr>
        <w:t xml:space="preserve"> for our website</w:t>
      </w:r>
      <w:r w:rsidR="00AD7F12">
        <w:rPr>
          <w:rFonts w:ascii="Calibri" w:hAnsi="Calibri" w:cs="Arial"/>
          <w:sz w:val="22"/>
          <w:szCs w:val="22"/>
        </w:rPr>
        <w:t>, such as in the IU Fact Book</w:t>
      </w:r>
      <w:r w:rsidR="00292895" w:rsidRPr="00AC4F2A">
        <w:rPr>
          <w:rFonts w:ascii="Calibri" w:hAnsi="Calibri" w:cs="Arial"/>
          <w:sz w:val="22"/>
          <w:szCs w:val="22"/>
        </w:rPr>
        <w:t>.</w:t>
      </w:r>
    </w:p>
    <w:p w:rsidR="00E25471" w:rsidRPr="00AC4F2A" w:rsidRDefault="00E25471" w:rsidP="00520CC2">
      <w:pPr>
        <w:widowControl w:val="0"/>
        <w:autoSpaceDE w:val="0"/>
        <w:autoSpaceDN w:val="0"/>
        <w:adjustRightInd w:val="0"/>
        <w:ind w:left="470"/>
        <w:rPr>
          <w:rFonts w:ascii="Calibri" w:hAnsi="Calibri" w:cs="Arial"/>
          <w:sz w:val="22"/>
          <w:szCs w:val="22"/>
        </w:rPr>
      </w:pPr>
    </w:p>
    <w:p w:rsidR="00520CC2" w:rsidRPr="00AC4F2A" w:rsidRDefault="00E25471" w:rsidP="00520CC2">
      <w:pPr>
        <w:widowControl w:val="0"/>
        <w:autoSpaceDE w:val="0"/>
        <w:autoSpaceDN w:val="0"/>
        <w:adjustRightInd w:val="0"/>
        <w:ind w:left="470"/>
        <w:rPr>
          <w:rFonts w:ascii="Calibri" w:hAnsi="Calibri" w:cs="Arial"/>
          <w:sz w:val="22"/>
          <w:szCs w:val="22"/>
        </w:rPr>
      </w:pPr>
      <w:r w:rsidRPr="00AC4F2A">
        <w:rPr>
          <w:rFonts w:ascii="Calibri" w:hAnsi="Calibri" w:cs="Arial"/>
          <w:sz w:val="22"/>
          <w:szCs w:val="22"/>
        </w:rPr>
        <w:t xml:space="preserve">IU </w:t>
      </w:r>
      <w:r w:rsidR="00520CC2" w:rsidRPr="00AC4F2A">
        <w:rPr>
          <w:rFonts w:ascii="Calibri" w:hAnsi="Calibri" w:cs="Arial"/>
          <w:sz w:val="22"/>
          <w:szCs w:val="22"/>
        </w:rPr>
        <w:t>Financial Management Services (FMS) also use</w:t>
      </w:r>
      <w:r w:rsidR="0018189C" w:rsidRPr="00AC4F2A">
        <w:rPr>
          <w:rFonts w:ascii="Calibri" w:hAnsi="Calibri" w:cs="Arial"/>
          <w:sz w:val="22"/>
          <w:szCs w:val="22"/>
        </w:rPr>
        <w:t>s</w:t>
      </w:r>
      <w:r w:rsidR="00520CC2" w:rsidRPr="00AC4F2A">
        <w:rPr>
          <w:rFonts w:ascii="Calibri" w:hAnsi="Calibri" w:cs="Arial"/>
          <w:sz w:val="22"/>
          <w:szCs w:val="22"/>
        </w:rPr>
        <w:t xml:space="preserve"> Keyword3</w:t>
      </w:r>
      <w:r w:rsidR="0018189C" w:rsidRPr="00AC4F2A">
        <w:rPr>
          <w:rFonts w:ascii="Calibri" w:hAnsi="Calibri" w:cs="Arial"/>
          <w:sz w:val="22"/>
          <w:szCs w:val="22"/>
        </w:rPr>
        <w:t xml:space="preserve"> for the following:</w:t>
      </w:r>
      <w:r w:rsidR="00520CC2" w:rsidRPr="00AC4F2A">
        <w:rPr>
          <w:rFonts w:ascii="Calibri" w:hAnsi="Calibri" w:cs="Arial"/>
          <w:sz w:val="22"/>
          <w:szCs w:val="22"/>
        </w:rPr>
        <w:t xml:space="preserve"> </w:t>
      </w:r>
    </w:p>
    <w:p w:rsidR="00E25471" w:rsidRPr="00AC4F2A" w:rsidRDefault="00E25471" w:rsidP="00520CC2">
      <w:pPr>
        <w:widowControl w:val="0"/>
        <w:autoSpaceDE w:val="0"/>
        <w:autoSpaceDN w:val="0"/>
        <w:adjustRightInd w:val="0"/>
        <w:ind w:left="470"/>
        <w:rPr>
          <w:rFonts w:ascii="Calibri" w:hAnsi="Calibri" w:cs="Arial"/>
          <w:sz w:val="22"/>
          <w:szCs w:val="22"/>
        </w:rPr>
      </w:pPr>
    </w:p>
    <w:p w:rsidR="00520CC2" w:rsidRPr="00AC4F2A" w:rsidRDefault="00520CC2" w:rsidP="00926E4D">
      <w:pPr>
        <w:widowControl w:val="0"/>
        <w:numPr>
          <w:ilvl w:val="0"/>
          <w:numId w:val="10"/>
        </w:numPr>
        <w:tabs>
          <w:tab w:val="clear" w:pos="775"/>
          <w:tab w:val="num" w:pos="1190"/>
        </w:tabs>
        <w:autoSpaceDE w:val="0"/>
        <w:autoSpaceDN w:val="0"/>
        <w:adjustRightInd w:val="0"/>
        <w:ind w:left="1190"/>
        <w:rPr>
          <w:rFonts w:ascii="Calibri" w:hAnsi="Calibri" w:cs="Arial"/>
          <w:sz w:val="22"/>
          <w:szCs w:val="22"/>
        </w:rPr>
      </w:pPr>
      <w:r w:rsidRPr="00AC4F2A">
        <w:rPr>
          <w:rFonts w:ascii="Calibri" w:hAnsi="Calibri" w:cs="Arial"/>
          <w:sz w:val="22"/>
          <w:szCs w:val="22"/>
        </w:rPr>
        <w:t>C</w:t>
      </w:r>
      <w:r w:rsidR="00C35DA1">
        <w:rPr>
          <w:rFonts w:ascii="Calibri" w:hAnsi="Calibri" w:cs="Arial"/>
          <w:sz w:val="22"/>
          <w:szCs w:val="22"/>
        </w:rPr>
        <w:t>alculating</w:t>
      </w:r>
      <w:r w:rsidR="005B0954" w:rsidRPr="00AC4F2A">
        <w:rPr>
          <w:rFonts w:ascii="Calibri" w:hAnsi="Calibri" w:cs="Arial"/>
          <w:sz w:val="22"/>
          <w:szCs w:val="22"/>
        </w:rPr>
        <w:t xml:space="preserve"> figures for</w:t>
      </w:r>
      <w:r w:rsidRPr="00AC4F2A">
        <w:rPr>
          <w:rFonts w:ascii="Calibri" w:hAnsi="Calibri" w:cs="Arial"/>
          <w:sz w:val="22"/>
          <w:szCs w:val="22"/>
        </w:rPr>
        <w:t xml:space="preserve"> the “Scholarship Allowance” section of the annual IU financial reports, based on guidelines from the Governmental Accounting Standards Board (GASB) and the National Association of College and University Business Officers (NACUBO).</w:t>
      </w:r>
    </w:p>
    <w:p w:rsidR="0018189C" w:rsidRPr="00AC4F2A" w:rsidRDefault="0018189C" w:rsidP="00926E4D">
      <w:pPr>
        <w:widowControl w:val="0"/>
        <w:numPr>
          <w:ilvl w:val="0"/>
          <w:numId w:val="10"/>
        </w:numPr>
        <w:tabs>
          <w:tab w:val="clear" w:pos="775"/>
          <w:tab w:val="num" w:pos="1190"/>
        </w:tabs>
        <w:autoSpaceDE w:val="0"/>
        <w:autoSpaceDN w:val="0"/>
        <w:adjustRightInd w:val="0"/>
        <w:ind w:left="1190"/>
        <w:rPr>
          <w:rFonts w:ascii="Calibri" w:hAnsi="Calibri" w:cs="Arial"/>
          <w:sz w:val="22"/>
          <w:szCs w:val="22"/>
        </w:rPr>
      </w:pPr>
      <w:r w:rsidRPr="00AC4F2A">
        <w:rPr>
          <w:rFonts w:ascii="Calibri" w:hAnsi="Calibri" w:cs="Arial"/>
          <w:sz w:val="22"/>
          <w:szCs w:val="22"/>
        </w:rPr>
        <w:t>Prepar</w:t>
      </w:r>
      <w:r w:rsidR="00C35DA1">
        <w:rPr>
          <w:rFonts w:ascii="Calibri" w:hAnsi="Calibri" w:cs="Arial"/>
          <w:sz w:val="22"/>
          <w:szCs w:val="22"/>
        </w:rPr>
        <w:t>ing</w:t>
      </w:r>
      <w:r w:rsidRPr="00AC4F2A">
        <w:rPr>
          <w:rFonts w:ascii="Calibri" w:hAnsi="Calibri" w:cs="Arial"/>
          <w:sz w:val="22"/>
          <w:szCs w:val="22"/>
        </w:rPr>
        <w:t xml:space="preserve"> the “scholarship and fellowship expenses” figure</w:t>
      </w:r>
      <w:r w:rsidR="00E25471" w:rsidRPr="00AC4F2A">
        <w:rPr>
          <w:rFonts w:ascii="Calibri" w:hAnsi="Calibri" w:cs="Arial"/>
          <w:sz w:val="22"/>
          <w:szCs w:val="22"/>
        </w:rPr>
        <w:t>s</w:t>
      </w:r>
      <w:r w:rsidRPr="00AC4F2A">
        <w:rPr>
          <w:rFonts w:ascii="Calibri" w:hAnsi="Calibri" w:cs="Arial"/>
          <w:sz w:val="22"/>
          <w:szCs w:val="22"/>
        </w:rPr>
        <w:t xml:space="preserve"> in Parts C and E of the IPEDS Finance Reports.</w:t>
      </w:r>
    </w:p>
    <w:p w:rsidR="00E25471" w:rsidRPr="00AC4F2A" w:rsidRDefault="00E25471" w:rsidP="00926E4D">
      <w:pPr>
        <w:widowControl w:val="0"/>
        <w:autoSpaceDE w:val="0"/>
        <w:autoSpaceDN w:val="0"/>
        <w:adjustRightInd w:val="0"/>
        <w:ind w:left="470"/>
        <w:rPr>
          <w:rFonts w:ascii="Calibri" w:hAnsi="Calibri" w:cs="Arial"/>
          <w:sz w:val="22"/>
          <w:szCs w:val="22"/>
        </w:rPr>
      </w:pPr>
    </w:p>
    <w:p w:rsidR="00926E4D" w:rsidRPr="00AC4F2A" w:rsidRDefault="00926E4D" w:rsidP="00926E4D">
      <w:pPr>
        <w:widowControl w:val="0"/>
        <w:autoSpaceDE w:val="0"/>
        <w:autoSpaceDN w:val="0"/>
        <w:adjustRightInd w:val="0"/>
        <w:ind w:left="470"/>
        <w:rPr>
          <w:rFonts w:ascii="Calibri" w:hAnsi="Calibri" w:cs="Arial"/>
          <w:sz w:val="22"/>
          <w:szCs w:val="22"/>
        </w:rPr>
      </w:pPr>
      <w:r w:rsidRPr="00AC4F2A">
        <w:rPr>
          <w:rFonts w:ascii="Calibri" w:hAnsi="Calibri" w:cs="Arial"/>
          <w:sz w:val="22"/>
          <w:szCs w:val="22"/>
        </w:rPr>
        <w:t>Keyword</w:t>
      </w:r>
      <w:r w:rsidR="006F35BE" w:rsidRPr="00AC4F2A">
        <w:rPr>
          <w:rFonts w:ascii="Calibri" w:hAnsi="Calibri" w:cs="Arial"/>
          <w:sz w:val="22"/>
          <w:szCs w:val="22"/>
        </w:rPr>
        <w:t>3</w:t>
      </w:r>
      <w:r w:rsidRPr="00AC4F2A">
        <w:rPr>
          <w:rFonts w:ascii="Calibri" w:hAnsi="Calibri" w:cs="Arial"/>
          <w:sz w:val="22"/>
          <w:szCs w:val="22"/>
        </w:rPr>
        <w:t xml:space="preserve"> </w:t>
      </w:r>
      <w:r w:rsidR="006F35BE" w:rsidRPr="00AC4F2A">
        <w:rPr>
          <w:rFonts w:ascii="Calibri" w:hAnsi="Calibri" w:cs="Arial"/>
          <w:sz w:val="22"/>
          <w:szCs w:val="22"/>
        </w:rPr>
        <w:t>is</w:t>
      </w:r>
      <w:r w:rsidRPr="00AC4F2A">
        <w:rPr>
          <w:rFonts w:ascii="Calibri" w:hAnsi="Calibri" w:cs="Arial"/>
          <w:sz w:val="22"/>
          <w:szCs w:val="22"/>
        </w:rPr>
        <w:t xml:space="preserve"> also</w:t>
      </w:r>
      <w:r w:rsidR="006F35BE" w:rsidRPr="00AC4F2A">
        <w:rPr>
          <w:rFonts w:ascii="Calibri" w:hAnsi="Calibri" w:cs="Arial"/>
          <w:sz w:val="22"/>
          <w:szCs w:val="22"/>
        </w:rPr>
        <w:t xml:space="preserve"> an</w:t>
      </w:r>
      <w:r w:rsidRPr="00AC4F2A">
        <w:rPr>
          <w:rFonts w:ascii="Calibri" w:hAnsi="Calibri" w:cs="Arial"/>
          <w:sz w:val="22"/>
          <w:szCs w:val="22"/>
        </w:rPr>
        <w:t xml:space="preserve"> important compliance tool:</w:t>
      </w:r>
    </w:p>
    <w:p w:rsidR="00E25471" w:rsidRPr="00AC4F2A" w:rsidRDefault="00E25471" w:rsidP="00926E4D">
      <w:pPr>
        <w:widowControl w:val="0"/>
        <w:autoSpaceDE w:val="0"/>
        <w:autoSpaceDN w:val="0"/>
        <w:adjustRightInd w:val="0"/>
        <w:ind w:left="470"/>
        <w:rPr>
          <w:rFonts w:ascii="Calibri" w:hAnsi="Calibri" w:cs="Arial"/>
          <w:sz w:val="22"/>
          <w:szCs w:val="22"/>
        </w:rPr>
      </w:pPr>
    </w:p>
    <w:p w:rsidR="00926E4D" w:rsidRPr="00AC4F2A" w:rsidRDefault="00AE38D7" w:rsidP="00FC4787">
      <w:pPr>
        <w:widowControl w:val="0"/>
        <w:numPr>
          <w:ilvl w:val="0"/>
          <w:numId w:val="11"/>
        </w:numPr>
        <w:autoSpaceDE w:val="0"/>
        <w:autoSpaceDN w:val="0"/>
        <w:adjustRightInd w:val="0"/>
        <w:rPr>
          <w:rFonts w:ascii="Calibri" w:hAnsi="Calibri" w:cs="Arial"/>
          <w:sz w:val="22"/>
          <w:szCs w:val="22"/>
        </w:rPr>
      </w:pPr>
      <w:r w:rsidRPr="00AC4F2A">
        <w:rPr>
          <w:rFonts w:ascii="Calibri" w:hAnsi="Calibri" w:cs="Arial"/>
          <w:sz w:val="22"/>
          <w:szCs w:val="22"/>
        </w:rPr>
        <w:t xml:space="preserve">Campuses that provide graduate fellowships </w:t>
      </w:r>
      <w:r w:rsidR="00E25471" w:rsidRPr="00AC4F2A">
        <w:rPr>
          <w:rFonts w:ascii="Calibri" w:hAnsi="Calibri" w:cs="Arial"/>
          <w:sz w:val="22"/>
          <w:szCs w:val="22"/>
        </w:rPr>
        <w:t>u</w:t>
      </w:r>
      <w:r w:rsidRPr="00AC4F2A">
        <w:rPr>
          <w:rFonts w:ascii="Calibri" w:hAnsi="Calibri" w:cs="Arial"/>
          <w:sz w:val="22"/>
          <w:szCs w:val="22"/>
        </w:rPr>
        <w:t xml:space="preserve">se </w:t>
      </w:r>
      <w:r w:rsidR="00E25471" w:rsidRPr="00AC4F2A">
        <w:rPr>
          <w:rFonts w:ascii="Calibri" w:hAnsi="Calibri" w:cs="Arial"/>
          <w:sz w:val="22"/>
          <w:szCs w:val="22"/>
        </w:rPr>
        <w:t>K</w:t>
      </w:r>
      <w:r w:rsidRPr="00AC4F2A">
        <w:rPr>
          <w:rFonts w:ascii="Calibri" w:hAnsi="Calibri" w:cs="Arial"/>
          <w:sz w:val="22"/>
          <w:szCs w:val="22"/>
        </w:rPr>
        <w:t>eyword</w:t>
      </w:r>
      <w:r w:rsidR="00E25471" w:rsidRPr="00AC4F2A">
        <w:rPr>
          <w:rFonts w:ascii="Calibri" w:hAnsi="Calibri" w:cs="Arial"/>
          <w:sz w:val="22"/>
          <w:szCs w:val="22"/>
        </w:rPr>
        <w:t>3</w:t>
      </w:r>
      <w:r w:rsidRPr="00AC4F2A">
        <w:rPr>
          <w:rFonts w:ascii="Calibri" w:hAnsi="Calibri" w:cs="Arial"/>
          <w:sz w:val="22"/>
          <w:szCs w:val="22"/>
        </w:rPr>
        <w:t xml:space="preserve"> to comply with the IU policy for mandatory student health insurance for fellowship recipients (</w:t>
      </w:r>
      <w:hyperlink r:id="rId7" w:history="1">
        <w:r w:rsidR="00FC4787" w:rsidRPr="00FC4787">
          <w:rPr>
            <w:rStyle w:val="Hyperlink"/>
            <w:rFonts w:ascii="Calibri" w:hAnsi="Calibri" w:cs="Arial"/>
            <w:sz w:val="22"/>
            <w:szCs w:val="22"/>
          </w:rPr>
          <w:t>http://www.indiana.edu/~uhrs/benefits/fello</w:t>
        </w:r>
        <w:r w:rsidR="00FC4787" w:rsidRPr="00FC4787">
          <w:rPr>
            <w:rStyle w:val="Hyperlink"/>
            <w:rFonts w:ascii="Calibri" w:hAnsi="Calibri" w:cs="Arial"/>
            <w:sz w:val="22"/>
            <w:szCs w:val="22"/>
          </w:rPr>
          <w:t>w</w:t>
        </w:r>
        <w:r w:rsidR="00FC4787" w:rsidRPr="00FC4787">
          <w:rPr>
            <w:rStyle w:val="Hyperlink"/>
            <w:rFonts w:ascii="Calibri" w:hAnsi="Calibri" w:cs="Arial"/>
            <w:sz w:val="22"/>
            <w:szCs w:val="22"/>
          </w:rPr>
          <w:t>ship-eligibility.html</w:t>
        </w:r>
      </w:hyperlink>
      <w:r w:rsidRPr="00AC4F2A">
        <w:rPr>
          <w:rFonts w:ascii="Calibri" w:hAnsi="Calibri" w:cs="Arial"/>
          <w:sz w:val="22"/>
          <w:szCs w:val="22"/>
        </w:rPr>
        <w:t>).</w:t>
      </w:r>
    </w:p>
    <w:p w:rsidR="004E21FC" w:rsidRPr="00AC4F2A" w:rsidRDefault="004E21FC" w:rsidP="00B52C2D">
      <w:pPr>
        <w:widowControl w:val="0"/>
        <w:autoSpaceDE w:val="0"/>
        <w:autoSpaceDN w:val="0"/>
        <w:adjustRightInd w:val="0"/>
        <w:rPr>
          <w:rFonts w:ascii="Calibri" w:hAnsi="Calibri" w:cs="Arial"/>
          <w:sz w:val="20"/>
        </w:rPr>
      </w:pPr>
    </w:p>
    <w:p w:rsidR="00E96F7B" w:rsidRPr="00AC4F2A" w:rsidRDefault="00C35DA1" w:rsidP="00A177F7">
      <w:pPr>
        <w:outlineLvl w:val="1"/>
        <w:rPr>
          <w:rFonts w:ascii="Calibri" w:hAnsi="Calibri" w:cs="Arial"/>
          <w:b/>
          <w:i/>
        </w:rPr>
      </w:pPr>
      <w:bookmarkStart w:id="3" w:name="_Toc160424052"/>
      <w:r>
        <w:rPr>
          <w:rFonts w:ascii="Calibri" w:hAnsi="Calibri" w:cs="Arial"/>
          <w:b/>
          <w:i/>
        </w:rPr>
        <w:br w:type="page"/>
      </w:r>
      <w:r w:rsidR="00E96F7B" w:rsidRPr="00AC4F2A">
        <w:rPr>
          <w:rFonts w:ascii="Calibri" w:hAnsi="Calibri" w:cs="Arial"/>
          <w:b/>
          <w:i/>
        </w:rPr>
        <w:lastRenderedPageBreak/>
        <w:t>How were these Keyword values developed?</w:t>
      </w:r>
      <w:bookmarkEnd w:id="3"/>
    </w:p>
    <w:p w:rsidR="006F35BE" w:rsidRPr="00AC4F2A" w:rsidRDefault="006F35BE" w:rsidP="00A177F7">
      <w:pPr>
        <w:outlineLvl w:val="1"/>
        <w:rPr>
          <w:rFonts w:ascii="Calibri" w:hAnsi="Calibri" w:cs="Arial"/>
          <w:b/>
          <w:i/>
        </w:rPr>
      </w:pPr>
    </w:p>
    <w:p w:rsidR="00E96F7B" w:rsidRPr="00AC4F2A" w:rsidRDefault="00E96F7B" w:rsidP="00E96F7B">
      <w:pPr>
        <w:ind w:left="720"/>
        <w:rPr>
          <w:rFonts w:ascii="Calibri" w:hAnsi="Calibri" w:cs="Arial"/>
          <w:sz w:val="22"/>
          <w:szCs w:val="22"/>
        </w:rPr>
      </w:pPr>
      <w:r w:rsidRPr="00AC4F2A">
        <w:rPr>
          <w:rFonts w:ascii="Calibri" w:hAnsi="Calibri" w:cs="Arial"/>
          <w:sz w:val="22"/>
          <w:szCs w:val="22"/>
        </w:rPr>
        <w:t xml:space="preserve">The Keyword1 values were developed by Student Financials to </w:t>
      </w:r>
      <w:r w:rsidR="006F35BE" w:rsidRPr="00AC4F2A">
        <w:rPr>
          <w:rFonts w:ascii="Calibri" w:hAnsi="Calibri" w:cs="Arial"/>
          <w:sz w:val="22"/>
          <w:szCs w:val="22"/>
        </w:rPr>
        <w:t>assist</w:t>
      </w:r>
      <w:r w:rsidRPr="00AC4F2A">
        <w:rPr>
          <w:rFonts w:ascii="Calibri" w:hAnsi="Calibri" w:cs="Arial"/>
          <w:sz w:val="22"/>
          <w:szCs w:val="22"/>
        </w:rPr>
        <w:t xml:space="preserve"> with their business processes.  The Keyword3 values were developed for reporting purposes by representatives of </w:t>
      </w:r>
      <w:r w:rsidR="00C81EA5" w:rsidRPr="00AC4F2A">
        <w:rPr>
          <w:rFonts w:ascii="Calibri" w:hAnsi="Calibri" w:cs="Arial"/>
          <w:sz w:val="22"/>
          <w:szCs w:val="22"/>
        </w:rPr>
        <w:t xml:space="preserve">University Reporting and Research (URR), </w:t>
      </w:r>
      <w:r w:rsidRPr="00AC4F2A">
        <w:rPr>
          <w:rFonts w:ascii="Calibri" w:hAnsi="Calibri" w:cs="Arial"/>
          <w:sz w:val="22"/>
          <w:szCs w:val="22"/>
        </w:rPr>
        <w:t xml:space="preserve">the University Budget Office, Student Information and Fiscal Services (SIFS), Financial Management Services (FMS), and the Bloomington Office of Enrollment Services and OSFA, with input from the institutional reporting offices at IUPUI (Kathy Burton), IUSE (Mary Ann Baker), and IUB (Doug Anderson). </w:t>
      </w:r>
    </w:p>
    <w:p w:rsidR="00E96F7B" w:rsidRPr="00AC4F2A" w:rsidRDefault="00E96F7B" w:rsidP="00E96F7B">
      <w:pPr>
        <w:rPr>
          <w:rFonts w:ascii="Calibri" w:hAnsi="Calibri" w:cs="Arial"/>
        </w:rPr>
      </w:pPr>
    </w:p>
    <w:p w:rsidR="001A08C7" w:rsidRPr="00AC4F2A" w:rsidRDefault="001A08C7" w:rsidP="00A177F7">
      <w:pPr>
        <w:outlineLvl w:val="1"/>
        <w:rPr>
          <w:rFonts w:ascii="Calibri" w:hAnsi="Calibri" w:cs="Arial"/>
          <w:b/>
          <w:i/>
        </w:rPr>
      </w:pPr>
      <w:bookmarkStart w:id="4" w:name="_Toc160424054"/>
      <w:r w:rsidRPr="00AC4F2A">
        <w:rPr>
          <w:rFonts w:ascii="Calibri" w:hAnsi="Calibri" w:cs="Arial"/>
          <w:b/>
          <w:i/>
        </w:rPr>
        <w:t>What are the possible Keyword values?</w:t>
      </w:r>
      <w:bookmarkEnd w:id="4"/>
    </w:p>
    <w:p w:rsidR="001A08C7" w:rsidRPr="00AC4F2A" w:rsidRDefault="001A08C7" w:rsidP="00B52C2D">
      <w:pPr>
        <w:widowControl w:val="0"/>
        <w:autoSpaceDE w:val="0"/>
        <w:autoSpaceDN w:val="0"/>
        <w:adjustRightInd w:val="0"/>
        <w:rPr>
          <w:rFonts w:ascii="Calibri" w:hAnsi="Calibri" w:cs="Arial"/>
          <w:sz w:val="20"/>
        </w:rPr>
      </w:pPr>
    </w:p>
    <w:p w:rsidR="00535F33" w:rsidRPr="00AC4F2A" w:rsidRDefault="00535F33" w:rsidP="00A177F7">
      <w:pPr>
        <w:widowControl w:val="0"/>
        <w:autoSpaceDE w:val="0"/>
        <w:autoSpaceDN w:val="0"/>
        <w:adjustRightInd w:val="0"/>
        <w:ind w:left="360"/>
        <w:outlineLvl w:val="2"/>
        <w:rPr>
          <w:rFonts w:ascii="Calibri" w:hAnsi="Calibri" w:cs="Arial"/>
          <w:b/>
          <w:sz w:val="22"/>
          <w:szCs w:val="22"/>
        </w:rPr>
      </w:pPr>
      <w:bookmarkStart w:id="5" w:name="_Toc160424055"/>
      <w:r w:rsidRPr="00AC4F2A">
        <w:rPr>
          <w:rFonts w:ascii="Calibri" w:hAnsi="Calibri" w:cs="Arial"/>
          <w:b/>
          <w:sz w:val="22"/>
          <w:szCs w:val="22"/>
        </w:rPr>
        <w:t>Keyword1</w:t>
      </w:r>
      <w:bookmarkEnd w:id="5"/>
    </w:p>
    <w:p w:rsidR="00535F33" w:rsidRPr="00AC4F2A" w:rsidRDefault="00535F33" w:rsidP="009C7FC6">
      <w:pPr>
        <w:widowControl w:val="0"/>
        <w:autoSpaceDE w:val="0"/>
        <w:autoSpaceDN w:val="0"/>
        <w:adjustRightInd w:val="0"/>
        <w:ind w:left="360"/>
        <w:rPr>
          <w:rFonts w:ascii="Calibri" w:hAnsi="Calibri" w:cs="Arial"/>
          <w:sz w:val="22"/>
          <w:szCs w:val="22"/>
        </w:rPr>
      </w:pPr>
    </w:p>
    <w:p w:rsidR="00673DB5" w:rsidRPr="00AC4F2A" w:rsidRDefault="00BE4B5D" w:rsidP="009C7FC6">
      <w:pPr>
        <w:widowControl w:val="0"/>
        <w:autoSpaceDE w:val="0"/>
        <w:autoSpaceDN w:val="0"/>
        <w:adjustRightInd w:val="0"/>
        <w:ind w:left="720"/>
        <w:rPr>
          <w:rFonts w:ascii="Calibri" w:hAnsi="Calibri" w:cs="Arial"/>
          <w:sz w:val="22"/>
          <w:szCs w:val="22"/>
        </w:rPr>
      </w:pPr>
      <w:r w:rsidRPr="00AC4F2A">
        <w:rPr>
          <w:rFonts w:ascii="Calibri" w:hAnsi="Calibri" w:cs="Arial"/>
          <w:sz w:val="22"/>
          <w:szCs w:val="22"/>
        </w:rPr>
        <w:t>The first keyword field</w:t>
      </w:r>
      <w:r w:rsidR="00F40CE7" w:rsidRPr="00AC4F2A">
        <w:rPr>
          <w:rFonts w:ascii="Calibri" w:hAnsi="Calibri" w:cs="Arial"/>
          <w:sz w:val="22"/>
          <w:szCs w:val="22"/>
        </w:rPr>
        <w:t xml:space="preserve"> (</w:t>
      </w:r>
      <w:r w:rsidR="00F40CE7" w:rsidRPr="00AC4F2A">
        <w:rPr>
          <w:rFonts w:ascii="Calibri" w:hAnsi="Calibri" w:cs="Arial"/>
          <w:b/>
          <w:sz w:val="22"/>
          <w:szCs w:val="22"/>
        </w:rPr>
        <w:t>Keyword1</w:t>
      </w:r>
      <w:r w:rsidR="00F40CE7" w:rsidRPr="00AC4F2A">
        <w:rPr>
          <w:rFonts w:ascii="Calibri" w:hAnsi="Calibri" w:cs="Arial"/>
          <w:sz w:val="22"/>
          <w:szCs w:val="22"/>
        </w:rPr>
        <w:t>)</w:t>
      </w:r>
      <w:r w:rsidR="00F379BB" w:rsidRPr="00AC4F2A">
        <w:rPr>
          <w:rFonts w:ascii="Calibri" w:hAnsi="Calibri" w:cs="Arial"/>
          <w:sz w:val="22"/>
          <w:szCs w:val="22"/>
        </w:rPr>
        <w:t xml:space="preserve"> indicates the type of charge or credit in Student Financials.  </w:t>
      </w:r>
      <w:r w:rsidR="00155883" w:rsidRPr="00AC4F2A">
        <w:rPr>
          <w:rFonts w:ascii="Calibri" w:hAnsi="Calibri" w:cs="Arial"/>
          <w:sz w:val="22"/>
          <w:szCs w:val="22"/>
        </w:rPr>
        <w:t>Here are some of the</w:t>
      </w:r>
      <w:r w:rsidR="00673DB5" w:rsidRPr="00AC4F2A">
        <w:rPr>
          <w:rFonts w:ascii="Calibri" w:hAnsi="Calibri" w:cs="Arial"/>
          <w:sz w:val="22"/>
          <w:szCs w:val="22"/>
        </w:rPr>
        <w:t xml:space="preserve"> categorie</w:t>
      </w:r>
      <w:r w:rsidR="00155883" w:rsidRPr="00AC4F2A">
        <w:rPr>
          <w:rFonts w:ascii="Calibri" w:hAnsi="Calibri" w:cs="Arial"/>
          <w:sz w:val="22"/>
          <w:szCs w:val="22"/>
        </w:rPr>
        <w:t>s</w:t>
      </w:r>
      <w:r w:rsidR="00673DB5" w:rsidRPr="00AC4F2A">
        <w:rPr>
          <w:rFonts w:ascii="Calibri" w:hAnsi="Calibri" w:cs="Arial"/>
          <w:sz w:val="22"/>
          <w:szCs w:val="22"/>
        </w:rPr>
        <w:t xml:space="preserve"> that are </w:t>
      </w:r>
      <w:r w:rsidR="00155883" w:rsidRPr="00AC4F2A">
        <w:rPr>
          <w:rFonts w:ascii="Calibri" w:hAnsi="Calibri" w:cs="Arial"/>
          <w:sz w:val="22"/>
          <w:szCs w:val="22"/>
        </w:rPr>
        <w:t>generally</w:t>
      </w:r>
      <w:r w:rsidR="00673DB5" w:rsidRPr="00AC4F2A">
        <w:rPr>
          <w:rFonts w:ascii="Calibri" w:hAnsi="Calibri" w:cs="Arial"/>
          <w:sz w:val="22"/>
          <w:szCs w:val="22"/>
        </w:rPr>
        <w:t xml:space="preserve"> considered financial aid “resources” for Title IV compliance:</w:t>
      </w:r>
    </w:p>
    <w:p w:rsidR="00AE07D1" w:rsidRPr="00AC4F2A" w:rsidRDefault="00AE07D1"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FINAID</w:t>
      </w:r>
    </w:p>
    <w:p w:rsidR="00AE07D1" w:rsidRPr="00AC4F2A" w:rsidRDefault="00AE07D1"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FA_TPC</w:t>
      </w:r>
    </w:p>
    <w:p w:rsidR="00844C23" w:rsidRPr="00AC4F2A" w:rsidRDefault="00844C23"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FEE_EXEMPT</w:t>
      </w:r>
    </w:p>
    <w:p w:rsidR="00F40CE7" w:rsidRPr="00AC4F2A" w:rsidRDefault="00F40CE7"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FEE_REMIT</w:t>
      </w:r>
    </w:p>
    <w:p w:rsidR="00AE07D1" w:rsidRPr="00AC4F2A" w:rsidRDefault="00AE07D1"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FEE_SCHOL</w:t>
      </w:r>
    </w:p>
    <w:p w:rsidR="00AE07D1" w:rsidRPr="00AC4F2A" w:rsidRDefault="00AE07D1"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NR_MILIT</w:t>
      </w:r>
    </w:p>
    <w:p w:rsidR="00F40CE7" w:rsidRPr="00AC4F2A" w:rsidRDefault="00F40CE7"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NR_REMIT</w:t>
      </w:r>
    </w:p>
    <w:p w:rsidR="00AE07D1" w:rsidRPr="00AC4F2A" w:rsidRDefault="00AE07D1"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color w:val="000000"/>
          <w:sz w:val="22"/>
          <w:szCs w:val="22"/>
        </w:rPr>
        <w:t>SPEC_INSTI</w:t>
      </w:r>
    </w:p>
    <w:p w:rsidR="00AE07D1" w:rsidRPr="00AC4F2A" w:rsidRDefault="00AE07D1"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SPN_INTERN</w:t>
      </w:r>
    </w:p>
    <w:p w:rsidR="00F40CE7" w:rsidRPr="00AC4F2A" w:rsidRDefault="00F40CE7"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SPONHSG</w:t>
      </w:r>
    </w:p>
    <w:p w:rsidR="00AE07D1" w:rsidRPr="00AC4F2A" w:rsidRDefault="00AE07D1"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color w:val="000000"/>
          <w:sz w:val="22"/>
          <w:szCs w:val="22"/>
        </w:rPr>
        <w:t>SPONSOR</w:t>
      </w:r>
    </w:p>
    <w:p w:rsidR="00B0175A" w:rsidRPr="00AC4F2A" w:rsidRDefault="00B0175A"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MSC_SCHOL</w:t>
      </w:r>
    </w:p>
    <w:p w:rsidR="006009A5" w:rsidRPr="00AC4F2A" w:rsidRDefault="006009A5" w:rsidP="009C7FC6">
      <w:pPr>
        <w:widowControl w:val="0"/>
        <w:numPr>
          <w:ilvl w:val="0"/>
          <w:numId w:val="3"/>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DEPT_AWARD</w:t>
      </w:r>
    </w:p>
    <w:p w:rsidR="001A08C7" w:rsidRPr="00AC4F2A" w:rsidRDefault="001A08C7" w:rsidP="009C7FC6">
      <w:pPr>
        <w:widowControl w:val="0"/>
        <w:autoSpaceDE w:val="0"/>
        <w:autoSpaceDN w:val="0"/>
        <w:adjustRightInd w:val="0"/>
        <w:ind w:left="360"/>
        <w:rPr>
          <w:rFonts w:ascii="Calibri" w:hAnsi="Calibri" w:cs="Arial"/>
          <w:sz w:val="22"/>
          <w:szCs w:val="22"/>
        </w:rPr>
      </w:pPr>
    </w:p>
    <w:p w:rsidR="00535F33" w:rsidRPr="00AC4F2A" w:rsidRDefault="00535F33" w:rsidP="00A177F7">
      <w:pPr>
        <w:widowControl w:val="0"/>
        <w:autoSpaceDE w:val="0"/>
        <w:autoSpaceDN w:val="0"/>
        <w:adjustRightInd w:val="0"/>
        <w:ind w:left="360"/>
        <w:outlineLvl w:val="2"/>
        <w:rPr>
          <w:rFonts w:ascii="Calibri" w:hAnsi="Calibri" w:cs="Arial"/>
          <w:b/>
          <w:sz w:val="22"/>
          <w:szCs w:val="22"/>
        </w:rPr>
      </w:pPr>
      <w:bookmarkStart w:id="6" w:name="_Toc160424057"/>
      <w:r w:rsidRPr="00AC4F2A">
        <w:rPr>
          <w:rFonts w:ascii="Calibri" w:hAnsi="Calibri" w:cs="Arial"/>
          <w:b/>
          <w:sz w:val="22"/>
          <w:szCs w:val="22"/>
        </w:rPr>
        <w:t>Keyword3</w:t>
      </w:r>
      <w:bookmarkEnd w:id="6"/>
    </w:p>
    <w:p w:rsidR="00535F33" w:rsidRPr="00AC4F2A" w:rsidRDefault="00535F33" w:rsidP="009C7FC6">
      <w:pPr>
        <w:widowControl w:val="0"/>
        <w:autoSpaceDE w:val="0"/>
        <w:autoSpaceDN w:val="0"/>
        <w:adjustRightInd w:val="0"/>
        <w:ind w:left="360"/>
        <w:rPr>
          <w:rFonts w:ascii="Calibri" w:hAnsi="Calibri" w:cs="Arial"/>
          <w:sz w:val="22"/>
          <w:szCs w:val="22"/>
        </w:rPr>
      </w:pPr>
    </w:p>
    <w:p w:rsidR="00155883" w:rsidRPr="00AC4F2A" w:rsidRDefault="003A1B46" w:rsidP="009C7FC6">
      <w:pPr>
        <w:widowControl w:val="0"/>
        <w:autoSpaceDE w:val="0"/>
        <w:autoSpaceDN w:val="0"/>
        <w:adjustRightInd w:val="0"/>
        <w:ind w:left="720"/>
        <w:rPr>
          <w:rFonts w:ascii="Calibri" w:hAnsi="Calibri" w:cs="Arial"/>
          <w:sz w:val="22"/>
          <w:szCs w:val="22"/>
        </w:rPr>
      </w:pPr>
      <w:r w:rsidRPr="00AC4F2A">
        <w:rPr>
          <w:rFonts w:ascii="Calibri" w:hAnsi="Calibri" w:cs="Arial"/>
          <w:sz w:val="22"/>
          <w:szCs w:val="22"/>
        </w:rPr>
        <w:t>Item types</w:t>
      </w:r>
      <w:r w:rsidR="00155883" w:rsidRPr="00AC4F2A">
        <w:rPr>
          <w:rFonts w:ascii="Calibri" w:hAnsi="Calibri" w:cs="Arial"/>
          <w:sz w:val="22"/>
          <w:szCs w:val="22"/>
        </w:rPr>
        <w:t xml:space="preserve"> in the following categories</w:t>
      </w:r>
      <w:r w:rsidRPr="00AC4F2A">
        <w:rPr>
          <w:rFonts w:ascii="Calibri" w:hAnsi="Calibri" w:cs="Arial"/>
          <w:sz w:val="22"/>
          <w:szCs w:val="22"/>
        </w:rPr>
        <w:t xml:space="preserve"> have a reporting code in </w:t>
      </w:r>
      <w:r w:rsidR="004F5AC4" w:rsidRPr="00AC4F2A">
        <w:rPr>
          <w:rFonts w:ascii="Calibri" w:hAnsi="Calibri" w:cs="Arial"/>
          <w:b/>
          <w:sz w:val="22"/>
          <w:szCs w:val="22"/>
        </w:rPr>
        <w:t>Keyword3</w:t>
      </w:r>
      <w:r w:rsidR="00155883" w:rsidRPr="00AC4F2A">
        <w:rPr>
          <w:rFonts w:ascii="Calibri" w:hAnsi="Calibri" w:cs="Arial"/>
          <w:b/>
          <w:sz w:val="22"/>
          <w:szCs w:val="22"/>
        </w:rPr>
        <w:t>:</w:t>
      </w:r>
      <w:r w:rsidR="004F5AC4" w:rsidRPr="00AC4F2A">
        <w:rPr>
          <w:rFonts w:ascii="Calibri" w:hAnsi="Calibri" w:cs="Arial"/>
          <w:sz w:val="22"/>
          <w:szCs w:val="22"/>
        </w:rPr>
        <w:t xml:space="preserve"> </w:t>
      </w:r>
    </w:p>
    <w:p w:rsidR="00155883" w:rsidRPr="00AC4F2A" w:rsidRDefault="00155883" w:rsidP="009C7FC6">
      <w:pPr>
        <w:widowControl w:val="0"/>
        <w:autoSpaceDE w:val="0"/>
        <w:autoSpaceDN w:val="0"/>
        <w:adjustRightInd w:val="0"/>
        <w:ind w:left="720"/>
        <w:rPr>
          <w:rFonts w:ascii="Calibri" w:hAnsi="Calibri" w:cs="Arial"/>
          <w:sz w:val="22"/>
          <w:szCs w:val="22"/>
        </w:rPr>
      </w:pPr>
    </w:p>
    <w:p w:rsidR="00155883" w:rsidRPr="00AC4F2A" w:rsidRDefault="00155883" w:rsidP="009C7FC6">
      <w:pPr>
        <w:widowControl w:val="0"/>
        <w:numPr>
          <w:ilvl w:val="0"/>
          <w:numId w:val="16"/>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financial aid resources, as defined by Title IV guidelines</w:t>
      </w:r>
    </w:p>
    <w:p w:rsidR="00155883" w:rsidRPr="00AC4F2A" w:rsidRDefault="00155883" w:rsidP="009C7FC6">
      <w:pPr>
        <w:widowControl w:val="0"/>
        <w:numPr>
          <w:ilvl w:val="0"/>
          <w:numId w:val="16"/>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current-year student charges</w:t>
      </w:r>
    </w:p>
    <w:p w:rsidR="00155883" w:rsidRPr="00AC4F2A" w:rsidRDefault="00155883" w:rsidP="009C7FC6">
      <w:pPr>
        <w:widowControl w:val="0"/>
        <w:numPr>
          <w:ilvl w:val="0"/>
          <w:numId w:val="16"/>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students’ payments on their bursar accounts</w:t>
      </w:r>
    </w:p>
    <w:p w:rsidR="00155883" w:rsidRPr="00AC4F2A" w:rsidRDefault="00155883" w:rsidP="009C7FC6">
      <w:pPr>
        <w:widowControl w:val="0"/>
        <w:numPr>
          <w:ilvl w:val="0"/>
          <w:numId w:val="16"/>
        </w:numPr>
        <w:tabs>
          <w:tab w:val="clear" w:pos="720"/>
          <w:tab w:val="num" w:pos="1440"/>
        </w:tabs>
        <w:autoSpaceDE w:val="0"/>
        <w:autoSpaceDN w:val="0"/>
        <w:adjustRightInd w:val="0"/>
        <w:ind w:left="1440"/>
        <w:rPr>
          <w:rFonts w:ascii="Calibri" w:hAnsi="Calibri" w:cs="Arial"/>
          <w:sz w:val="22"/>
          <w:szCs w:val="22"/>
        </w:rPr>
      </w:pPr>
      <w:r w:rsidRPr="00AC4F2A">
        <w:rPr>
          <w:rFonts w:ascii="Calibri" w:hAnsi="Calibri" w:cs="Arial"/>
          <w:sz w:val="22"/>
          <w:szCs w:val="22"/>
        </w:rPr>
        <w:t>refunds to students besides short-term loans</w:t>
      </w:r>
    </w:p>
    <w:p w:rsidR="00155883" w:rsidRPr="00AC4F2A" w:rsidRDefault="00155883" w:rsidP="009C7FC6">
      <w:pPr>
        <w:widowControl w:val="0"/>
        <w:autoSpaceDE w:val="0"/>
        <w:autoSpaceDN w:val="0"/>
        <w:adjustRightInd w:val="0"/>
        <w:ind w:left="720"/>
        <w:rPr>
          <w:rFonts w:ascii="Calibri" w:hAnsi="Calibri" w:cs="Arial"/>
          <w:sz w:val="22"/>
          <w:szCs w:val="22"/>
        </w:rPr>
      </w:pPr>
    </w:p>
    <w:p w:rsidR="004F5AC4" w:rsidRPr="00AC4F2A" w:rsidRDefault="004F5AC4" w:rsidP="00C93312">
      <w:pPr>
        <w:widowControl w:val="0"/>
        <w:autoSpaceDE w:val="0"/>
        <w:autoSpaceDN w:val="0"/>
        <w:adjustRightInd w:val="0"/>
        <w:ind w:left="720"/>
        <w:rPr>
          <w:rFonts w:ascii="Calibri" w:hAnsi="Calibri" w:cs="Arial"/>
          <w:sz w:val="20"/>
        </w:rPr>
      </w:pPr>
      <w:r w:rsidRPr="00AC4F2A">
        <w:rPr>
          <w:rFonts w:ascii="Calibri" w:hAnsi="Calibri" w:cs="Arial"/>
          <w:sz w:val="22"/>
          <w:szCs w:val="22"/>
        </w:rPr>
        <w:t xml:space="preserve">This field </w:t>
      </w:r>
      <w:r w:rsidR="00315847" w:rsidRPr="00AC4F2A">
        <w:rPr>
          <w:rFonts w:ascii="Calibri" w:hAnsi="Calibri" w:cs="Arial"/>
          <w:sz w:val="22"/>
          <w:szCs w:val="22"/>
        </w:rPr>
        <w:t xml:space="preserve">is intended to </w:t>
      </w:r>
      <w:r w:rsidRPr="00AC4F2A">
        <w:rPr>
          <w:rFonts w:ascii="Calibri" w:hAnsi="Calibri" w:cs="Arial"/>
          <w:sz w:val="22"/>
          <w:szCs w:val="22"/>
        </w:rPr>
        <w:t xml:space="preserve">be used for all reporting, and for the determination of mandatory student fellowship health insurance </w:t>
      </w:r>
      <w:r w:rsidR="008D2CAA" w:rsidRPr="00AC4F2A">
        <w:rPr>
          <w:rFonts w:ascii="Calibri" w:hAnsi="Calibri" w:cs="Arial"/>
          <w:sz w:val="22"/>
          <w:szCs w:val="22"/>
        </w:rPr>
        <w:t>eligibility</w:t>
      </w:r>
      <w:r w:rsidRPr="00AC4F2A">
        <w:rPr>
          <w:rFonts w:ascii="Calibri" w:hAnsi="Calibri" w:cs="Arial"/>
          <w:sz w:val="22"/>
          <w:szCs w:val="22"/>
        </w:rPr>
        <w:t xml:space="preserve">.  Here is a key to the </w:t>
      </w:r>
      <w:r w:rsidR="003A1B46" w:rsidRPr="00AC4F2A">
        <w:rPr>
          <w:rFonts w:ascii="Calibri" w:hAnsi="Calibri" w:cs="Arial"/>
          <w:sz w:val="22"/>
          <w:szCs w:val="22"/>
        </w:rPr>
        <w:t>5</w:t>
      </w:r>
      <w:r w:rsidRPr="00AC4F2A">
        <w:rPr>
          <w:rFonts w:ascii="Calibri" w:hAnsi="Calibri" w:cs="Arial"/>
          <w:sz w:val="22"/>
          <w:szCs w:val="22"/>
        </w:rPr>
        <w:t xml:space="preserve"> positions in this field:</w:t>
      </w:r>
    </w:p>
    <w:p w:rsidR="009F7356" w:rsidRPr="00AC4F2A" w:rsidRDefault="009F7356" w:rsidP="00B52C2D">
      <w:pPr>
        <w:autoSpaceDE w:val="0"/>
        <w:autoSpaceDN w:val="0"/>
        <w:adjustRightInd w:val="0"/>
        <w:rPr>
          <w:rFonts w:ascii="Calibri" w:hAnsi="Calibri" w:cs="Arial"/>
          <w:sz w:val="20"/>
        </w:rPr>
        <w:sectPr w:rsidR="009F7356" w:rsidRPr="00AC4F2A" w:rsidSect="003B0DB1">
          <w:footerReference w:type="default" r:id="rId8"/>
          <w:pgSz w:w="12240" w:h="15840"/>
          <w:pgMar w:top="1152" w:right="1152" w:bottom="1152" w:left="1152" w:header="720" w:footer="720" w:gutter="0"/>
          <w:cols w:space="720"/>
          <w:docGrid w:linePitch="360"/>
        </w:sectPr>
      </w:pPr>
    </w:p>
    <w:tbl>
      <w:tblPr>
        <w:tblW w:w="14260" w:type="dxa"/>
        <w:tblLook w:val="04A0" w:firstRow="1" w:lastRow="0" w:firstColumn="1" w:lastColumn="0" w:noHBand="0" w:noVBand="1"/>
      </w:tblPr>
      <w:tblGrid>
        <w:gridCol w:w="459"/>
        <w:gridCol w:w="2248"/>
        <w:gridCol w:w="300"/>
        <w:gridCol w:w="400"/>
        <w:gridCol w:w="2386"/>
        <w:gridCol w:w="272"/>
        <w:gridCol w:w="400"/>
        <w:gridCol w:w="2186"/>
        <w:gridCol w:w="280"/>
        <w:gridCol w:w="405"/>
        <w:gridCol w:w="1900"/>
        <w:gridCol w:w="398"/>
        <w:gridCol w:w="400"/>
        <w:gridCol w:w="2226"/>
      </w:tblGrid>
      <w:tr w:rsidR="003B5FEA" w:rsidTr="003B5FEA">
        <w:trPr>
          <w:trHeight w:val="330"/>
        </w:trPr>
        <w:tc>
          <w:tcPr>
            <w:tcW w:w="14260" w:type="dxa"/>
            <w:gridSpan w:val="14"/>
            <w:tcBorders>
              <w:top w:val="single" w:sz="12" w:space="0" w:color="auto"/>
              <w:left w:val="single" w:sz="12" w:space="0" w:color="auto"/>
              <w:bottom w:val="single" w:sz="12" w:space="0" w:color="auto"/>
              <w:right w:val="single" w:sz="12" w:space="0" w:color="000000"/>
            </w:tcBorders>
            <w:shd w:val="clear" w:color="auto" w:fill="auto"/>
            <w:vAlign w:val="center"/>
            <w:hideMark/>
          </w:tcPr>
          <w:p w:rsidR="003B5FEA" w:rsidRDefault="003B5FEA">
            <w:pPr>
              <w:jc w:val="center"/>
              <w:rPr>
                <w:rFonts w:ascii="Arial" w:hAnsi="Arial" w:cs="Arial"/>
                <w:b/>
                <w:bCs/>
                <w:sz w:val="22"/>
                <w:szCs w:val="22"/>
              </w:rPr>
            </w:pPr>
            <w:r>
              <w:rPr>
                <w:rFonts w:ascii="Arial" w:hAnsi="Arial" w:cs="Arial"/>
                <w:b/>
                <w:bCs/>
                <w:sz w:val="22"/>
                <w:szCs w:val="22"/>
              </w:rPr>
              <w:lastRenderedPageBreak/>
              <w:t>Keyword3 Values - Listed in Priority Order for Assignment</w:t>
            </w:r>
          </w:p>
        </w:tc>
      </w:tr>
      <w:tr w:rsidR="003B5FEA" w:rsidTr="003B5FEA">
        <w:trPr>
          <w:trHeight w:val="840"/>
        </w:trPr>
        <w:tc>
          <w:tcPr>
            <w:tcW w:w="2720" w:type="dxa"/>
            <w:gridSpan w:val="2"/>
            <w:tcBorders>
              <w:top w:val="single" w:sz="12" w:space="0" w:color="auto"/>
              <w:left w:val="single" w:sz="12" w:space="0" w:color="auto"/>
              <w:bottom w:val="single" w:sz="4" w:space="0" w:color="auto"/>
              <w:right w:val="single" w:sz="4" w:space="0" w:color="auto"/>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First Position - Funding Source</w:t>
            </w:r>
          </w:p>
        </w:tc>
        <w:tc>
          <w:tcPr>
            <w:tcW w:w="30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b/>
                <w:bCs/>
                <w:sz w:val="20"/>
                <w:szCs w:val="20"/>
              </w:rPr>
            </w:pPr>
            <w:r>
              <w:rPr>
                <w:rFonts w:ascii="Arial" w:hAnsi="Arial" w:cs="Arial"/>
                <w:b/>
                <w:bCs/>
                <w:sz w:val="20"/>
                <w:szCs w:val="20"/>
              </w:rPr>
              <w:t> </w:t>
            </w:r>
          </w:p>
        </w:tc>
        <w:tc>
          <w:tcPr>
            <w:tcW w:w="2800" w:type="dxa"/>
            <w:gridSpan w:val="2"/>
            <w:tcBorders>
              <w:top w:val="single" w:sz="12" w:space="0" w:color="auto"/>
              <w:left w:val="nil"/>
              <w:bottom w:val="single" w:sz="4" w:space="0" w:color="auto"/>
              <w:right w:val="single" w:sz="4" w:space="0" w:color="auto"/>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Second Position - Who Selects</w:t>
            </w:r>
          </w:p>
        </w:tc>
        <w:tc>
          <w:tcPr>
            <w:tcW w:w="22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b/>
                <w:bCs/>
                <w:sz w:val="20"/>
                <w:szCs w:val="20"/>
              </w:rPr>
            </w:pPr>
            <w:r>
              <w:rPr>
                <w:rFonts w:ascii="Arial" w:hAnsi="Arial" w:cs="Arial"/>
                <w:b/>
                <w:bCs/>
                <w:sz w:val="20"/>
                <w:szCs w:val="20"/>
              </w:rPr>
              <w:t> </w:t>
            </w:r>
          </w:p>
        </w:tc>
        <w:tc>
          <w:tcPr>
            <w:tcW w:w="2600" w:type="dxa"/>
            <w:gridSpan w:val="2"/>
            <w:tcBorders>
              <w:top w:val="single" w:sz="12" w:space="0" w:color="auto"/>
              <w:left w:val="nil"/>
              <w:bottom w:val="single" w:sz="4" w:space="0" w:color="auto"/>
              <w:right w:val="single" w:sz="4" w:space="0" w:color="auto"/>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Third Position - Selection Criteria</w:t>
            </w:r>
          </w:p>
        </w:tc>
        <w:tc>
          <w:tcPr>
            <w:tcW w:w="28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b/>
                <w:bCs/>
                <w:sz w:val="20"/>
                <w:szCs w:val="20"/>
              </w:rPr>
            </w:pPr>
            <w:r>
              <w:rPr>
                <w:rFonts w:ascii="Arial" w:hAnsi="Arial" w:cs="Arial"/>
                <w:b/>
                <w:bCs/>
                <w:sz w:val="20"/>
                <w:szCs w:val="20"/>
              </w:rPr>
              <w:t> </w:t>
            </w:r>
          </w:p>
        </w:tc>
        <w:tc>
          <w:tcPr>
            <w:tcW w:w="2300" w:type="dxa"/>
            <w:gridSpan w:val="2"/>
            <w:tcBorders>
              <w:top w:val="single" w:sz="12" w:space="0" w:color="auto"/>
              <w:left w:val="nil"/>
              <w:bottom w:val="single" w:sz="4" w:space="0" w:color="auto"/>
              <w:right w:val="single" w:sz="4" w:space="0" w:color="auto"/>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Fourth Position - IR Award Type</w:t>
            </w:r>
          </w:p>
        </w:tc>
        <w:tc>
          <w:tcPr>
            <w:tcW w:w="40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b/>
                <w:bCs/>
                <w:sz w:val="20"/>
                <w:szCs w:val="20"/>
              </w:rPr>
            </w:pPr>
            <w:r>
              <w:rPr>
                <w:rFonts w:ascii="Arial" w:hAnsi="Arial" w:cs="Arial"/>
                <w:b/>
                <w:bCs/>
                <w:sz w:val="20"/>
                <w:szCs w:val="20"/>
              </w:rPr>
              <w:t> </w:t>
            </w:r>
          </w:p>
        </w:tc>
        <w:tc>
          <w:tcPr>
            <w:tcW w:w="2640" w:type="dxa"/>
            <w:gridSpan w:val="2"/>
            <w:tcBorders>
              <w:top w:val="single" w:sz="12" w:space="0" w:color="auto"/>
              <w:left w:val="nil"/>
              <w:bottom w:val="single" w:sz="4" w:space="0" w:color="auto"/>
              <w:right w:val="single" w:sz="12" w:space="0" w:color="000000"/>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Fifth Position - FMS Financial Reporting Category</w:t>
            </w:r>
          </w:p>
        </w:tc>
      </w:tr>
      <w:tr w:rsidR="003B5FEA" w:rsidTr="003B5FEA">
        <w:trPr>
          <w:trHeight w:val="765"/>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Y</w:t>
            </w:r>
          </w:p>
        </w:tc>
        <w:tc>
          <w:tcPr>
            <w:tcW w:w="226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Dual Entry--Not Used for Financial Aid Reporting</w:t>
            </w:r>
          </w:p>
        </w:tc>
        <w:tc>
          <w:tcPr>
            <w:tcW w:w="3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Y</w:t>
            </w:r>
          </w:p>
        </w:tc>
        <w:tc>
          <w:tcPr>
            <w:tcW w:w="24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Dual Entry--Not Used for Financial Aid Reporting</w:t>
            </w:r>
          </w:p>
        </w:tc>
        <w:tc>
          <w:tcPr>
            <w:tcW w:w="22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Y</w:t>
            </w:r>
          </w:p>
        </w:tc>
        <w:tc>
          <w:tcPr>
            <w:tcW w:w="22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Dual Entry--Not Used for Financial Aid Reporting</w:t>
            </w:r>
          </w:p>
        </w:tc>
        <w:tc>
          <w:tcPr>
            <w:tcW w:w="28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Y</w:t>
            </w:r>
          </w:p>
        </w:tc>
        <w:tc>
          <w:tcPr>
            <w:tcW w:w="19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Dual Entry--Not Used for Financial Aid Reporting</w:t>
            </w:r>
          </w:p>
        </w:tc>
        <w:tc>
          <w:tcPr>
            <w:tcW w:w="4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A</w:t>
            </w:r>
          </w:p>
        </w:tc>
        <w:tc>
          <w:tcPr>
            <w:tcW w:w="2240" w:type="dxa"/>
            <w:tcBorders>
              <w:top w:val="nil"/>
              <w:left w:val="nil"/>
              <w:bottom w:val="single" w:sz="4" w:space="0" w:color="auto"/>
              <w:right w:val="single" w:sz="12"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Loans other than short-term</w:t>
            </w:r>
          </w:p>
        </w:tc>
      </w:tr>
      <w:tr w:rsidR="003B5FEA" w:rsidTr="003B5FEA">
        <w:trPr>
          <w:trHeight w:val="51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V</w:t>
            </w:r>
          </w:p>
        </w:tc>
        <w:tc>
          <w:tcPr>
            <w:tcW w:w="226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Federal--Veterans-Military Educ Benefits</w:t>
            </w:r>
          </w:p>
        </w:tc>
        <w:tc>
          <w:tcPr>
            <w:tcW w:w="3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I</w:t>
            </w:r>
          </w:p>
        </w:tc>
        <w:tc>
          <w:tcPr>
            <w:tcW w:w="24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IU Foundation</w:t>
            </w:r>
          </w:p>
        </w:tc>
        <w:tc>
          <w:tcPr>
            <w:tcW w:w="22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N</w:t>
            </w:r>
          </w:p>
        </w:tc>
        <w:tc>
          <w:tcPr>
            <w:tcW w:w="22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Need-based</w:t>
            </w:r>
          </w:p>
        </w:tc>
        <w:tc>
          <w:tcPr>
            <w:tcW w:w="28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L</w:t>
            </w:r>
          </w:p>
        </w:tc>
        <w:tc>
          <w:tcPr>
            <w:tcW w:w="19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Loan</w:t>
            </w:r>
          </w:p>
        </w:tc>
        <w:tc>
          <w:tcPr>
            <w:tcW w:w="4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B</w:t>
            </w:r>
          </w:p>
        </w:tc>
        <w:tc>
          <w:tcPr>
            <w:tcW w:w="2240" w:type="dxa"/>
            <w:tcBorders>
              <w:top w:val="nil"/>
              <w:left w:val="nil"/>
              <w:bottom w:val="single" w:sz="4" w:space="0" w:color="auto"/>
              <w:right w:val="single" w:sz="12"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Gift Aid Not Restricted to Fees</w:t>
            </w:r>
          </w:p>
        </w:tc>
      </w:tr>
      <w:tr w:rsidR="003B5FEA" w:rsidTr="003B5FEA">
        <w:trPr>
          <w:trHeight w:val="102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F</w:t>
            </w:r>
          </w:p>
        </w:tc>
        <w:tc>
          <w:tcPr>
            <w:tcW w:w="226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Federal--Other</w:t>
            </w:r>
          </w:p>
        </w:tc>
        <w:tc>
          <w:tcPr>
            <w:tcW w:w="3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X</w:t>
            </w:r>
          </w:p>
        </w:tc>
        <w:tc>
          <w:tcPr>
            <w:tcW w:w="24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Non-IU entity</w:t>
            </w:r>
          </w:p>
        </w:tc>
        <w:tc>
          <w:tcPr>
            <w:tcW w:w="22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M</w:t>
            </w:r>
          </w:p>
        </w:tc>
        <w:tc>
          <w:tcPr>
            <w:tcW w:w="22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Merit-based</w:t>
            </w:r>
          </w:p>
        </w:tc>
        <w:tc>
          <w:tcPr>
            <w:tcW w:w="28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A</w:t>
            </w:r>
          </w:p>
        </w:tc>
        <w:tc>
          <w:tcPr>
            <w:tcW w:w="19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IU Athletic Scholarship/ Fellowship/ Fee Remit</w:t>
            </w:r>
          </w:p>
        </w:tc>
        <w:tc>
          <w:tcPr>
            <w:tcW w:w="4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F</w:t>
            </w:r>
          </w:p>
        </w:tc>
        <w:tc>
          <w:tcPr>
            <w:tcW w:w="2240" w:type="dxa"/>
            <w:tcBorders>
              <w:top w:val="nil"/>
              <w:left w:val="nil"/>
              <w:bottom w:val="single" w:sz="4" w:space="0" w:color="auto"/>
              <w:right w:val="single" w:sz="12"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Gift Aid Restricted to Fees</w:t>
            </w:r>
          </w:p>
        </w:tc>
      </w:tr>
      <w:tr w:rsidR="003B5FEA" w:rsidTr="003B5FEA">
        <w:trPr>
          <w:trHeight w:val="51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S</w:t>
            </w:r>
          </w:p>
        </w:tc>
        <w:tc>
          <w:tcPr>
            <w:tcW w:w="226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State</w:t>
            </w:r>
          </w:p>
        </w:tc>
        <w:tc>
          <w:tcPr>
            <w:tcW w:w="3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O</w:t>
            </w:r>
          </w:p>
        </w:tc>
        <w:tc>
          <w:tcPr>
            <w:tcW w:w="24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Office at IU - dept or Finaid Office</w:t>
            </w:r>
          </w:p>
        </w:tc>
        <w:tc>
          <w:tcPr>
            <w:tcW w:w="22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B</w:t>
            </w:r>
          </w:p>
        </w:tc>
        <w:tc>
          <w:tcPr>
            <w:tcW w:w="22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Both Need- and Merit-based</w:t>
            </w:r>
          </w:p>
        </w:tc>
        <w:tc>
          <w:tcPr>
            <w:tcW w:w="28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F</w:t>
            </w:r>
          </w:p>
        </w:tc>
        <w:tc>
          <w:tcPr>
            <w:tcW w:w="19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Grad Fellowship</w:t>
            </w:r>
          </w:p>
        </w:tc>
        <w:tc>
          <w:tcPr>
            <w:tcW w:w="4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D</w:t>
            </w:r>
          </w:p>
        </w:tc>
        <w:tc>
          <w:tcPr>
            <w:tcW w:w="2240" w:type="dxa"/>
            <w:tcBorders>
              <w:top w:val="nil"/>
              <w:left w:val="nil"/>
              <w:bottom w:val="single" w:sz="4" w:space="0" w:color="auto"/>
              <w:right w:val="single" w:sz="12"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Payments from students</w:t>
            </w:r>
          </w:p>
        </w:tc>
      </w:tr>
      <w:tr w:rsidR="003B5FEA" w:rsidTr="003B5FEA">
        <w:trPr>
          <w:trHeight w:val="765"/>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M</w:t>
            </w:r>
          </w:p>
        </w:tc>
        <w:tc>
          <w:tcPr>
            <w:tcW w:w="226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Institutional--IU and IU Foundation Official Match</w:t>
            </w:r>
          </w:p>
        </w:tc>
        <w:tc>
          <w:tcPr>
            <w:tcW w:w="3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9</w:t>
            </w:r>
          </w:p>
        </w:tc>
        <w:tc>
          <w:tcPr>
            <w:tcW w:w="24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Not Used for Financial Aid Reporting</w:t>
            </w:r>
          </w:p>
        </w:tc>
        <w:tc>
          <w:tcPr>
            <w:tcW w:w="22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X</w:t>
            </w:r>
          </w:p>
        </w:tc>
        <w:tc>
          <w:tcPr>
            <w:tcW w:w="22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Neither Need- nor Merit-based</w:t>
            </w:r>
          </w:p>
        </w:tc>
        <w:tc>
          <w:tcPr>
            <w:tcW w:w="28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W</w:t>
            </w:r>
          </w:p>
        </w:tc>
        <w:tc>
          <w:tcPr>
            <w:tcW w:w="19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Work study or AmeriCorps Educ Benefit</w:t>
            </w:r>
          </w:p>
        </w:tc>
        <w:tc>
          <w:tcPr>
            <w:tcW w:w="4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E</w:t>
            </w:r>
          </w:p>
        </w:tc>
        <w:tc>
          <w:tcPr>
            <w:tcW w:w="2240" w:type="dxa"/>
            <w:tcBorders>
              <w:top w:val="nil"/>
              <w:left w:val="nil"/>
              <w:bottom w:val="single" w:sz="4" w:space="0" w:color="auto"/>
              <w:right w:val="single" w:sz="12"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Refunds to students - excludes short-term loans</w:t>
            </w:r>
          </w:p>
        </w:tc>
      </w:tr>
      <w:tr w:rsidR="003B5FEA" w:rsidTr="003B5FEA">
        <w:trPr>
          <w:trHeight w:val="51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G</w:t>
            </w:r>
          </w:p>
        </w:tc>
        <w:tc>
          <w:tcPr>
            <w:tcW w:w="226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Institutional--IU General Fund</w:t>
            </w:r>
          </w:p>
        </w:tc>
        <w:tc>
          <w:tcPr>
            <w:tcW w:w="3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single" w:sz="12" w:space="0" w:color="auto"/>
              <w:bottom w:val="nil"/>
              <w:right w:val="nil"/>
            </w:tcBorders>
            <w:shd w:val="clear" w:color="auto" w:fill="auto"/>
            <w:vAlign w:val="center"/>
            <w:hideMark/>
          </w:tcPr>
          <w:p w:rsidR="003B5FEA" w:rsidRDefault="003B5FEA">
            <w:pPr>
              <w:rPr>
                <w:rFonts w:ascii="Arial" w:hAnsi="Arial" w:cs="Arial"/>
                <w:b/>
                <w:bCs/>
                <w:sz w:val="20"/>
                <w:szCs w:val="20"/>
              </w:rPr>
            </w:pPr>
            <w:r>
              <w:rPr>
                <w:rFonts w:ascii="Arial" w:hAnsi="Arial" w:cs="Arial"/>
                <w:b/>
                <w:bCs/>
                <w:sz w:val="20"/>
                <w:szCs w:val="20"/>
              </w:rPr>
              <w:t> </w:t>
            </w:r>
          </w:p>
        </w:tc>
        <w:tc>
          <w:tcPr>
            <w:tcW w:w="2400" w:type="dxa"/>
            <w:tcBorders>
              <w:top w:val="nil"/>
              <w:left w:val="nil"/>
              <w:bottom w:val="nil"/>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9</w:t>
            </w:r>
          </w:p>
        </w:tc>
        <w:tc>
          <w:tcPr>
            <w:tcW w:w="22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Not Used for Financial Aid Reporting</w:t>
            </w:r>
          </w:p>
        </w:tc>
        <w:tc>
          <w:tcPr>
            <w:tcW w:w="28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S</w:t>
            </w:r>
          </w:p>
        </w:tc>
        <w:tc>
          <w:tcPr>
            <w:tcW w:w="19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Undergrad Scholarship</w:t>
            </w:r>
          </w:p>
        </w:tc>
        <w:tc>
          <w:tcPr>
            <w:tcW w:w="4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G</w:t>
            </w:r>
          </w:p>
        </w:tc>
        <w:tc>
          <w:tcPr>
            <w:tcW w:w="2240" w:type="dxa"/>
            <w:tcBorders>
              <w:top w:val="nil"/>
              <w:left w:val="nil"/>
              <w:bottom w:val="single" w:sz="4" w:space="0" w:color="auto"/>
              <w:right w:val="single" w:sz="12"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Current-year Bursar Account Charges</w:t>
            </w:r>
          </w:p>
        </w:tc>
      </w:tr>
      <w:tr w:rsidR="003B5FEA" w:rsidTr="003B5FEA">
        <w:trPr>
          <w:trHeight w:val="51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I</w:t>
            </w:r>
          </w:p>
        </w:tc>
        <w:tc>
          <w:tcPr>
            <w:tcW w:w="226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Institutional--IU Foundation Endowment</w:t>
            </w:r>
          </w:p>
        </w:tc>
        <w:tc>
          <w:tcPr>
            <w:tcW w:w="3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single" w:sz="12" w:space="0" w:color="auto"/>
              <w:bottom w:val="nil"/>
              <w:right w:val="nil"/>
            </w:tcBorders>
            <w:shd w:val="clear" w:color="auto" w:fill="auto"/>
            <w:vAlign w:val="center"/>
            <w:hideMark/>
          </w:tcPr>
          <w:p w:rsidR="003B5FEA" w:rsidRDefault="003B5FEA">
            <w:pPr>
              <w:rPr>
                <w:rFonts w:ascii="Arial" w:hAnsi="Arial" w:cs="Arial"/>
                <w:b/>
                <w:bCs/>
                <w:sz w:val="20"/>
                <w:szCs w:val="20"/>
              </w:rPr>
            </w:pPr>
            <w:r>
              <w:rPr>
                <w:rFonts w:ascii="Arial" w:hAnsi="Arial" w:cs="Arial"/>
                <w:b/>
                <w:bCs/>
                <w:sz w:val="20"/>
                <w:szCs w:val="20"/>
              </w:rPr>
              <w:t> </w:t>
            </w:r>
          </w:p>
        </w:tc>
        <w:tc>
          <w:tcPr>
            <w:tcW w:w="2400" w:type="dxa"/>
            <w:tcBorders>
              <w:top w:val="nil"/>
              <w:left w:val="nil"/>
              <w:bottom w:val="nil"/>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center"/>
            <w:hideMark/>
          </w:tcPr>
          <w:p w:rsidR="003B5FEA" w:rsidRDefault="003B5FEA">
            <w:pPr>
              <w:rPr>
                <w:rFonts w:ascii="Arial" w:hAnsi="Arial" w:cs="Arial"/>
                <w:b/>
                <w:bCs/>
                <w:sz w:val="20"/>
                <w:szCs w:val="20"/>
              </w:rPr>
            </w:pPr>
            <w:r>
              <w:rPr>
                <w:rFonts w:ascii="Arial" w:hAnsi="Arial" w:cs="Arial"/>
                <w:b/>
                <w:bCs/>
                <w:sz w:val="20"/>
                <w:szCs w:val="20"/>
              </w:rPr>
              <w:t> </w:t>
            </w:r>
          </w:p>
        </w:tc>
        <w:tc>
          <w:tcPr>
            <w:tcW w:w="2200" w:type="dxa"/>
            <w:tcBorders>
              <w:top w:val="nil"/>
              <w:left w:val="nil"/>
              <w:bottom w:val="nil"/>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 </w:t>
            </w:r>
          </w:p>
        </w:tc>
        <w:tc>
          <w:tcPr>
            <w:tcW w:w="28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R</w:t>
            </w:r>
          </w:p>
        </w:tc>
        <w:tc>
          <w:tcPr>
            <w:tcW w:w="19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Admin fee remission</w:t>
            </w:r>
          </w:p>
        </w:tc>
        <w:tc>
          <w:tcPr>
            <w:tcW w:w="4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9</w:t>
            </w:r>
          </w:p>
        </w:tc>
        <w:tc>
          <w:tcPr>
            <w:tcW w:w="2240" w:type="dxa"/>
            <w:tcBorders>
              <w:top w:val="nil"/>
              <w:left w:val="nil"/>
              <w:bottom w:val="single" w:sz="4" w:space="0" w:color="auto"/>
              <w:right w:val="single" w:sz="12"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Not Used for FMS Reporting</w:t>
            </w:r>
          </w:p>
        </w:tc>
      </w:tr>
      <w:tr w:rsidR="003B5FEA" w:rsidTr="003B5FEA">
        <w:trPr>
          <w:trHeight w:val="51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J</w:t>
            </w:r>
          </w:p>
        </w:tc>
        <w:tc>
          <w:tcPr>
            <w:tcW w:w="226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Institutional--Other IU Foundation</w:t>
            </w:r>
          </w:p>
        </w:tc>
        <w:tc>
          <w:tcPr>
            <w:tcW w:w="3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center"/>
            <w:hideMark/>
          </w:tcPr>
          <w:p w:rsidR="003B5FEA" w:rsidRDefault="003B5FEA">
            <w:pPr>
              <w:rPr>
                <w:rFonts w:ascii="Arial" w:hAnsi="Arial" w:cs="Arial"/>
                <w:sz w:val="20"/>
                <w:szCs w:val="20"/>
              </w:rPr>
            </w:pPr>
          </w:p>
        </w:tc>
        <w:tc>
          <w:tcPr>
            <w:tcW w:w="2400" w:type="dxa"/>
            <w:tcBorders>
              <w:top w:val="nil"/>
              <w:left w:val="nil"/>
              <w:bottom w:val="nil"/>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center"/>
            <w:hideMark/>
          </w:tcPr>
          <w:p w:rsidR="003B5FEA" w:rsidRDefault="003B5FEA">
            <w:pPr>
              <w:rPr>
                <w:rFonts w:ascii="Arial" w:hAnsi="Arial" w:cs="Arial"/>
                <w:b/>
                <w:bCs/>
                <w:sz w:val="20"/>
                <w:szCs w:val="20"/>
              </w:rPr>
            </w:pPr>
            <w:r>
              <w:rPr>
                <w:rFonts w:ascii="Arial" w:hAnsi="Arial" w:cs="Arial"/>
                <w:b/>
                <w:bCs/>
                <w:sz w:val="20"/>
                <w:szCs w:val="20"/>
              </w:rPr>
              <w:t> </w:t>
            </w:r>
          </w:p>
        </w:tc>
        <w:tc>
          <w:tcPr>
            <w:tcW w:w="2200" w:type="dxa"/>
            <w:tcBorders>
              <w:top w:val="nil"/>
              <w:left w:val="nil"/>
              <w:bottom w:val="nil"/>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 </w:t>
            </w:r>
          </w:p>
        </w:tc>
        <w:tc>
          <w:tcPr>
            <w:tcW w:w="28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G</w:t>
            </w:r>
          </w:p>
        </w:tc>
        <w:tc>
          <w:tcPr>
            <w:tcW w:w="1900" w:type="dxa"/>
            <w:tcBorders>
              <w:top w:val="nil"/>
              <w:left w:val="nil"/>
              <w:bottom w:val="single" w:sz="4" w:space="0" w:color="auto"/>
              <w:right w:val="single" w:sz="4"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Grant</w:t>
            </w:r>
          </w:p>
        </w:tc>
        <w:tc>
          <w:tcPr>
            <w:tcW w:w="400" w:type="dxa"/>
            <w:tcBorders>
              <w:top w:val="nil"/>
              <w:left w:val="nil"/>
              <w:bottom w:val="single" w:sz="4" w:space="0" w:color="auto"/>
              <w:right w:val="single" w:sz="4" w:space="0" w:color="auto"/>
            </w:tcBorders>
            <w:shd w:val="pct25" w:color="000000" w:fill="000080"/>
            <w:vAlign w:val="center"/>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center"/>
            <w:hideMark/>
          </w:tcPr>
          <w:p w:rsidR="003B5FEA" w:rsidRDefault="003B5FEA">
            <w:pPr>
              <w:rPr>
                <w:rFonts w:ascii="Arial" w:hAnsi="Arial" w:cs="Arial"/>
                <w:b/>
                <w:bCs/>
                <w:sz w:val="20"/>
                <w:szCs w:val="20"/>
              </w:rPr>
            </w:pPr>
            <w:r>
              <w:rPr>
                <w:rFonts w:ascii="Arial" w:hAnsi="Arial" w:cs="Arial"/>
                <w:b/>
                <w:bCs/>
                <w:sz w:val="20"/>
                <w:szCs w:val="20"/>
              </w:rPr>
              <w:t> </w:t>
            </w:r>
          </w:p>
        </w:tc>
        <w:tc>
          <w:tcPr>
            <w:tcW w:w="2240" w:type="dxa"/>
            <w:tcBorders>
              <w:top w:val="nil"/>
              <w:left w:val="nil"/>
              <w:bottom w:val="nil"/>
              <w:right w:val="single" w:sz="12" w:space="0" w:color="auto"/>
            </w:tcBorders>
            <w:shd w:val="clear" w:color="auto" w:fill="auto"/>
            <w:vAlign w:val="center"/>
            <w:hideMark/>
          </w:tcPr>
          <w:p w:rsidR="003B5FEA" w:rsidRDefault="003B5FEA">
            <w:pPr>
              <w:rPr>
                <w:rFonts w:ascii="Arial" w:hAnsi="Arial" w:cs="Arial"/>
                <w:sz w:val="20"/>
                <w:szCs w:val="20"/>
              </w:rPr>
            </w:pPr>
            <w:r>
              <w:rPr>
                <w:rFonts w:ascii="Arial" w:hAnsi="Arial" w:cs="Arial"/>
                <w:sz w:val="20"/>
                <w:szCs w:val="20"/>
              </w:rPr>
              <w:t> </w:t>
            </w:r>
          </w:p>
        </w:tc>
      </w:tr>
      <w:tr w:rsidR="003B5FEA" w:rsidTr="003B5FEA">
        <w:trPr>
          <w:trHeight w:val="78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E</w:t>
            </w:r>
          </w:p>
        </w:tc>
        <w:tc>
          <w:tcPr>
            <w:tcW w:w="2260" w:type="dxa"/>
            <w:tcBorders>
              <w:top w:val="nil"/>
              <w:left w:val="nil"/>
              <w:bottom w:val="single" w:sz="4" w:space="0" w:color="auto"/>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Institutional--IU Endowment Treasurer</w:t>
            </w:r>
          </w:p>
        </w:tc>
        <w:tc>
          <w:tcPr>
            <w:tcW w:w="30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single" w:sz="12" w:space="0" w:color="auto"/>
              <w:bottom w:val="nil"/>
              <w:right w:val="nil"/>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 </w:t>
            </w:r>
          </w:p>
        </w:tc>
        <w:tc>
          <w:tcPr>
            <w:tcW w:w="2400" w:type="dxa"/>
            <w:tcBorders>
              <w:top w:val="nil"/>
              <w:left w:val="nil"/>
              <w:bottom w:val="nil"/>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00" w:type="dxa"/>
            <w:tcBorders>
              <w:top w:val="nil"/>
              <w:left w:val="nil"/>
              <w:bottom w:val="nil"/>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8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9</w:t>
            </w:r>
          </w:p>
        </w:tc>
        <w:tc>
          <w:tcPr>
            <w:tcW w:w="1900" w:type="dxa"/>
            <w:tcBorders>
              <w:top w:val="nil"/>
              <w:left w:val="nil"/>
              <w:bottom w:val="single" w:sz="4" w:space="0" w:color="auto"/>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Not Used for Financial Aid Reporting</w:t>
            </w:r>
          </w:p>
        </w:tc>
        <w:tc>
          <w:tcPr>
            <w:tcW w:w="40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 </w:t>
            </w:r>
          </w:p>
        </w:tc>
        <w:tc>
          <w:tcPr>
            <w:tcW w:w="2240" w:type="dxa"/>
            <w:tcBorders>
              <w:top w:val="nil"/>
              <w:left w:val="nil"/>
              <w:bottom w:val="nil"/>
              <w:right w:val="single" w:sz="12"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r>
      <w:tr w:rsidR="003B5FEA" w:rsidTr="003B5FEA">
        <w:trPr>
          <w:trHeight w:val="30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O</w:t>
            </w:r>
          </w:p>
        </w:tc>
        <w:tc>
          <w:tcPr>
            <w:tcW w:w="2260" w:type="dxa"/>
            <w:tcBorders>
              <w:top w:val="nil"/>
              <w:left w:val="nil"/>
              <w:bottom w:val="single" w:sz="4" w:space="0" w:color="auto"/>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Institutional--Other IU</w:t>
            </w:r>
          </w:p>
        </w:tc>
        <w:tc>
          <w:tcPr>
            <w:tcW w:w="30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400" w:type="dxa"/>
            <w:tcBorders>
              <w:top w:val="nil"/>
              <w:left w:val="nil"/>
              <w:bottom w:val="nil"/>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00" w:type="dxa"/>
            <w:tcBorders>
              <w:top w:val="nil"/>
              <w:left w:val="nil"/>
              <w:bottom w:val="nil"/>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8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1900" w:type="dxa"/>
            <w:tcBorders>
              <w:top w:val="nil"/>
              <w:left w:val="nil"/>
              <w:bottom w:val="nil"/>
              <w:right w:val="single" w:sz="4" w:space="0" w:color="auto"/>
            </w:tcBorders>
            <w:shd w:val="clear" w:color="auto" w:fill="auto"/>
            <w:noWrap/>
            <w:vAlign w:val="bottom"/>
            <w:hideMark/>
          </w:tcPr>
          <w:p w:rsidR="003B5FEA" w:rsidRDefault="003B5FEA">
            <w:pPr>
              <w:rPr>
                <w:rFonts w:ascii="Calibri" w:hAnsi="Calibri"/>
                <w:color w:val="000000"/>
                <w:sz w:val="22"/>
                <w:szCs w:val="22"/>
              </w:rPr>
            </w:pPr>
            <w:r>
              <w:rPr>
                <w:rFonts w:ascii="Calibri" w:hAnsi="Calibri"/>
                <w:color w:val="000000"/>
                <w:sz w:val="22"/>
                <w:szCs w:val="22"/>
              </w:rPr>
              <w:t> </w:t>
            </w:r>
          </w:p>
        </w:tc>
        <w:tc>
          <w:tcPr>
            <w:tcW w:w="40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40" w:type="dxa"/>
            <w:tcBorders>
              <w:top w:val="nil"/>
              <w:left w:val="nil"/>
              <w:bottom w:val="nil"/>
              <w:right w:val="single" w:sz="12"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r>
      <w:tr w:rsidR="003B5FEA" w:rsidTr="003B5FEA">
        <w:trPr>
          <w:trHeight w:val="300"/>
        </w:trPr>
        <w:tc>
          <w:tcPr>
            <w:tcW w:w="460" w:type="dxa"/>
            <w:tcBorders>
              <w:top w:val="nil"/>
              <w:left w:val="single" w:sz="12" w:space="0" w:color="auto"/>
              <w:bottom w:val="single" w:sz="4"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P</w:t>
            </w:r>
          </w:p>
        </w:tc>
        <w:tc>
          <w:tcPr>
            <w:tcW w:w="2260" w:type="dxa"/>
            <w:tcBorders>
              <w:top w:val="nil"/>
              <w:left w:val="nil"/>
              <w:bottom w:val="single" w:sz="4" w:space="0" w:color="auto"/>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Private-External</w:t>
            </w:r>
          </w:p>
        </w:tc>
        <w:tc>
          <w:tcPr>
            <w:tcW w:w="30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400" w:type="dxa"/>
            <w:tcBorders>
              <w:top w:val="nil"/>
              <w:left w:val="nil"/>
              <w:bottom w:val="nil"/>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00" w:type="dxa"/>
            <w:tcBorders>
              <w:top w:val="nil"/>
              <w:left w:val="nil"/>
              <w:bottom w:val="nil"/>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8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1900" w:type="dxa"/>
            <w:tcBorders>
              <w:top w:val="nil"/>
              <w:left w:val="nil"/>
              <w:bottom w:val="nil"/>
              <w:right w:val="single" w:sz="4" w:space="0" w:color="auto"/>
            </w:tcBorders>
            <w:shd w:val="clear" w:color="auto" w:fill="auto"/>
            <w:noWrap/>
            <w:vAlign w:val="bottom"/>
            <w:hideMark/>
          </w:tcPr>
          <w:p w:rsidR="003B5FEA" w:rsidRDefault="003B5FEA">
            <w:pPr>
              <w:rPr>
                <w:rFonts w:ascii="Calibri" w:hAnsi="Calibri"/>
                <w:color w:val="000000"/>
                <w:sz w:val="22"/>
                <w:szCs w:val="22"/>
              </w:rPr>
            </w:pPr>
            <w:r>
              <w:rPr>
                <w:rFonts w:ascii="Calibri" w:hAnsi="Calibri"/>
                <w:color w:val="000000"/>
                <w:sz w:val="22"/>
                <w:szCs w:val="22"/>
              </w:rPr>
              <w:t> </w:t>
            </w:r>
          </w:p>
        </w:tc>
        <w:tc>
          <w:tcPr>
            <w:tcW w:w="400" w:type="dxa"/>
            <w:tcBorders>
              <w:top w:val="nil"/>
              <w:left w:val="nil"/>
              <w:bottom w:val="single" w:sz="4"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nil"/>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40" w:type="dxa"/>
            <w:tcBorders>
              <w:top w:val="nil"/>
              <w:left w:val="nil"/>
              <w:bottom w:val="nil"/>
              <w:right w:val="single" w:sz="12"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r>
      <w:tr w:rsidR="003B5FEA" w:rsidTr="003B5FEA">
        <w:trPr>
          <w:trHeight w:val="540"/>
        </w:trPr>
        <w:tc>
          <w:tcPr>
            <w:tcW w:w="460" w:type="dxa"/>
            <w:tcBorders>
              <w:top w:val="nil"/>
              <w:left w:val="single" w:sz="12" w:space="0" w:color="auto"/>
              <w:bottom w:val="single" w:sz="12" w:space="0" w:color="auto"/>
              <w:right w:val="single" w:sz="4" w:space="0" w:color="auto"/>
            </w:tcBorders>
            <w:shd w:val="clear" w:color="auto" w:fill="auto"/>
            <w:vAlign w:val="center"/>
            <w:hideMark/>
          </w:tcPr>
          <w:p w:rsidR="003B5FEA" w:rsidRDefault="003B5FEA">
            <w:pPr>
              <w:jc w:val="center"/>
              <w:rPr>
                <w:rFonts w:ascii="Arial" w:hAnsi="Arial" w:cs="Arial"/>
                <w:b/>
                <w:bCs/>
                <w:sz w:val="20"/>
                <w:szCs w:val="20"/>
              </w:rPr>
            </w:pPr>
            <w:r>
              <w:rPr>
                <w:rFonts w:ascii="Arial" w:hAnsi="Arial" w:cs="Arial"/>
                <w:b/>
                <w:bCs/>
                <w:sz w:val="20"/>
                <w:szCs w:val="20"/>
              </w:rPr>
              <w:t>9</w:t>
            </w:r>
          </w:p>
        </w:tc>
        <w:tc>
          <w:tcPr>
            <w:tcW w:w="2260" w:type="dxa"/>
            <w:tcBorders>
              <w:top w:val="nil"/>
              <w:left w:val="nil"/>
              <w:bottom w:val="single" w:sz="12" w:space="0" w:color="auto"/>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Not Used for Financial Aid Reporting</w:t>
            </w:r>
          </w:p>
        </w:tc>
        <w:tc>
          <w:tcPr>
            <w:tcW w:w="300" w:type="dxa"/>
            <w:tcBorders>
              <w:top w:val="nil"/>
              <w:left w:val="nil"/>
              <w:bottom w:val="single" w:sz="12"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12" w:space="0" w:color="auto"/>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400" w:type="dxa"/>
            <w:tcBorders>
              <w:top w:val="nil"/>
              <w:left w:val="nil"/>
              <w:bottom w:val="single" w:sz="12" w:space="0" w:color="auto"/>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0" w:type="dxa"/>
            <w:tcBorders>
              <w:top w:val="nil"/>
              <w:left w:val="nil"/>
              <w:bottom w:val="single" w:sz="12"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12" w:space="0" w:color="auto"/>
              <w:right w:val="nil"/>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 </w:t>
            </w:r>
          </w:p>
        </w:tc>
        <w:tc>
          <w:tcPr>
            <w:tcW w:w="2200" w:type="dxa"/>
            <w:tcBorders>
              <w:top w:val="nil"/>
              <w:left w:val="nil"/>
              <w:bottom w:val="single" w:sz="12" w:space="0" w:color="auto"/>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80" w:type="dxa"/>
            <w:tcBorders>
              <w:top w:val="nil"/>
              <w:left w:val="nil"/>
              <w:bottom w:val="single" w:sz="12"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12" w:space="0" w:color="auto"/>
              <w:right w:val="nil"/>
            </w:tcBorders>
            <w:shd w:val="clear" w:color="auto" w:fill="auto"/>
            <w:vAlign w:val="bottom"/>
            <w:hideMark/>
          </w:tcPr>
          <w:p w:rsidR="003B5FEA" w:rsidRDefault="003B5FEA">
            <w:pPr>
              <w:rPr>
                <w:rFonts w:ascii="Arial" w:hAnsi="Arial" w:cs="Arial"/>
                <w:b/>
                <w:bCs/>
                <w:sz w:val="20"/>
                <w:szCs w:val="20"/>
              </w:rPr>
            </w:pPr>
            <w:r>
              <w:rPr>
                <w:rFonts w:ascii="Arial" w:hAnsi="Arial" w:cs="Arial"/>
                <w:b/>
                <w:bCs/>
                <w:sz w:val="20"/>
                <w:szCs w:val="20"/>
              </w:rPr>
              <w:t> </w:t>
            </w:r>
          </w:p>
        </w:tc>
        <w:tc>
          <w:tcPr>
            <w:tcW w:w="1900" w:type="dxa"/>
            <w:tcBorders>
              <w:top w:val="nil"/>
              <w:left w:val="nil"/>
              <w:bottom w:val="single" w:sz="12" w:space="0" w:color="auto"/>
              <w:right w:val="single" w:sz="4"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12" w:space="0" w:color="auto"/>
              <w:right w:val="single" w:sz="4" w:space="0" w:color="auto"/>
            </w:tcBorders>
            <w:shd w:val="pct25" w:color="000000" w:fill="000080"/>
            <w:vAlign w:val="bottom"/>
            <w:hideMark/>
          </w:tcPr>
          <w:p w:rsidR="003B5FEA" w:rsidRDefault="003B5FEA">
            <w:pPr>
              <w:rPr>
                <w:rFonts w:ascii="Arial" w:hAnsi="Arial" w:cs="Arial"/>
                <w:sz w:val="20"/>
                <w:szCs w:val="20"/>
              </w:rPr>
            </w:pPr>
            <w:r>
              <w:rPr>
                <w:rFonts w:ascii="Arial" w:hAnsi="Arial" w:cs="Arial"/>
                <w:sz w:val="20"/>
                <w:szCs w:val="20"/>
              </w:rPr>
              <w:t> </w:t>
            </w:r>
          </w:p>
        </w:tc>
        <w:tc>
          <w:tcPr>
            <w:tcW w:w="400" w:type="dxa"/>
            <w:tcBorders>
              <w:top w:val="nil"/>
              <w:left w:val="nil"/>
              <w:bottom w:val="single" w:sz="12" w:space="0" w:color="auto"/>
              <w:right w:val="nil"/>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c>
          <w:tcPr>
            <w:tcW w:w="2240" w:type="dxa"/>
            <w:tcBorders>
              <w:top w:val="nil"/>
              <w:left w:val="nil"/>
              <w:bottom w:val="single" w:sz="12" w:space="0" w:color="auto"/>
              <w:right w:val="single" w:sz="12" w:space="0" w:color="auto"/>
            </w:tcBorders>
            <w:shd w:val="clear" w:color="auto" w:fill="auto"/>
            <w:vAlign w:val="bottom"/>
            <w:hideMark/>
          </w:tcPr>
          <w:p w:rsidR="003B5FEA" w:rsidRDefault="003B5FEA">
            <w:pPr>
              <w:rPr>
                <w:rFonts w:ascii="Arial" w:hAnsi="Arial" w:cs="Arial"/>
                <w:sz w:val="20"/>
                <w:szCs w:val="20"/>
              </w:rPr>
            </w:pPr>
            <w:r>
              <w:rPr>
                <w:rFonts w:ascii="Arial" w:hAnsi="Arial" w:cs="Arial"/>
                <w:sz w:val="20"/>
                <w:szCs w:val="20"/>
              </w:rPr>
              <w:t> </w:t>
            </w:r>
          </w:p>
        </w:tc>
      </w:tr>
    </w:tbl>
    <w:p w:rsidR="009F7356" w:rsidRPr="00AC4F2A" w:rsidRDefault="009F7356" w:rsidP="00B52C2D">
      <w:pPr>
        <w:autoSpaceDE w:val="0"/>
        <w:autoSpaceDN w:val="0"/>
        <w:adjustRightInd w:val="0"/>
        <w:rPr>
          <w:rFonts w:ascii="Calibri" w:hAnsi="Calibri" w:cs="Arial"/>
          <w:sz w:val="20"/>
        </w:rPr>
      </w:pPr>
      <w:bookmarkStart w:id="7" w:name="_GoBack"/>
      <w:bookmarkEnd w:id="7"/>
    </w:p>
    <w:p w:rsidR="009F7356" w:rsidRDefault="009F7356" w:rsidP="00A177F7">
      <w:pPr>
        <w:outlineLvl w:val="1"/>
        <w:rPr>
          <w:rFonts w:ascii="Calibri" w:hAnsi="Calibri" w:cs="Arial"/>
        </w:rPr>
      </w:pPr>
    </w:p>
    <w:p w:rsidR="00442596" w:rsidRPr="003B2742" w:rsidRDefault="00442596" w:rsidP="00A177F7">
      <w:pPr>
        <w:outlineLvl w:val="1"/>
        <w:rPr>
          <w:rFonts w:ascii="Calibri" w:hAnsi="Calibri" w:cs="Arial"/>
          <w:sz w:val="22"/>
          <w:szCs w:val="22"/>
        </w:rPr>
        <w:sectPr w:rsidR="00442596" w:rsidRPr="003B2742" w:rsidSect="003B0DB1">
          <w:pgSz w:w="15840" w:h="12240" w:orient="landscape"/>
          <w:pgMar w:top="1152" w:right="1152" w:bottom="1152" w:left="1152" w:header="720" w:footer="720" w:gutter="0"/>
          <w:cols w:space="720"/>
          <w:docGrid w:linePitch="360"/>
        </w:sectPr>
      </w:pPr>
      <w:r w:rsidRPr="003B2742">
        <w:rPr>
          <w:rFonts w:ascii="Calibri" w:hAnsi="Calibri" w:cs="Arial"/>
          <w:sz w:val="22"/>
          <w:szCs w:val="22"/>
        </w:rPr>
        <w:t>Example:  The Keyword3 code of FONGB is associated with the Pell Grant item type 900020002010.  This is a Federal (F), IU-selected (O), Need-based (N) Grant (G) that is processed as gift aid that is available to pay any IU expenses (B).</w:t>
      </w:r>
    </w:p>
    <w:p w:rsidR="0016519B" w:rsidRPr="00AC4F2A" w:rsidRDefault="0016519B" w:rsidP="0016519B">
      <w:pPr>
        <w:outlineLvl w:val="1"/>
        <w:rPr>
          <w:rFonts w:ascii="Calibri" w:hAnsi="Calibri" w:cs="Arial"/>
          <w:sz w:val="20"/>
        </w:rPr>
      </w:pPr>
      <w:bookmarkStart w:id="8" w:name="_Toc160424058"/>
      <w:r>
        <w:rPr>
          <w:rFonts w:ascii="Calibri" w:hAnsi="Calibri" w:cs="Arial"/>
          <w:b/>
          <w:i/>
        </w:rPr>
        <w:lastRenderedPageBreak/>
        <w:t>Keyword3 Q&amp;A</w:t>
      </w:r>
    </w:p>
    <w:p w:rsidR="0016519B" w:rsidRDefault="0016519B" w:rsidP="0016519B">
      <w:pPr>
        <w:widowControl w:val="0"/>
        <w:autoSpaceDE w:val="0"/>
        <w:autoSpaceDN w:val="0"/>
        <w:adjustRightInd w:val="0"/>
        <w:ind w:left="360"/>
        <w:rPr>
          <w:rFonts w:ascii="Calibri" w:hAnsi="Calibri" w:cs="Arial"/>
          <w:sz w:val="22"/>
          <w:szCs w:val="22"/>
        </w:rPr>
      </w:pPr>
    </w:p>
    <w:p w:rsidR="0016519B" w:rsidRDefault="0016519B" w:rsidP="0016519B">
      <w:pPr>
        <w:numPr>
          <w:ilvl w:val="0"/>
          <w:numId w:val="22"/>
        </w:numPr>
        <w:outlineLvl w:val="1"/>
        <w:rPr>
          <w:rFonts w:ascii="Calibri" w:hAnsi="Calibri" w:cs="Arial"/>
        </w:rPr>
      </w:pPr>
      <w:r w:rsidRPr="00823C24">
        <w:rPr>
          <w:rFonts w:ascii="Calibri" w:hAnsi="Calibri" w:cs="Arial"/>
          <w:b/>
          <w:i/>
        </w:rPr>
        <w:t xml:space="preserve">Are IU Foundation awards reported </w:t>
      </w:r>
      <w:r w:rsidR="00A6153A" w:rsidRPr="00823C24">
        <w:rPr>
          <w:rFonts w:ascii="Calibri" w:hAnsi="Calibri" w:cs="Arial"/>
          <w:b/>
          <w:i/>
        </w:rPr>
        <w:t>with a funding source of</w:t>
      </w:r>
      <w:r w:rsidRPr="00823C24">
        <w:rPr>
          <w:rFonts w:ascii="Calibri" w:hAnsi="Calibri" w:cs="Arial"/>
          <w:b/>
          <w:i/>
        </w:rPr>
        <w:t xml:space="preserve"> “private” or “IU-institutional?”</w:t>
      </w:r>
    </w:p>
    <w:p w:rsidR="0016519B" w:rsidRDefault="0016519B" w:rsidP="0016519B">
      <w:pPr>
        <w:numPr>
          <w:ilvl w:val="1"/>
          <w:numId w:val="22"/>
        </w:numPr>
        <w:outlineLvl w:val="1"/>
        <w:rPr>
          <w:rFonts w:ascii="Calibri" w:hAnsi="Calibri" w:cs="Arial"/>
        </w:rPr>
      </w:pPr>
      <w:r>
        <w:rPr>
          <w:rFonts w:ascii="Calibri" w:hAnsi="Calibri" w:cs="Arial"/>
        </w:rPr>
        <w:t xml:space="preserve">Student awards that are funded from the IU Foundation are </w:t>
      </w:r>
      <w:r w:rsidRPr="0016519B">
        <w:rPr>
          <w:rFonts w:ascii="Calibri" w:hAnsi="Calibri" w:cs="Arial"/>
          <w:i/>
        </w:rPr>
        <w:t>only</w:t>
      </w:r>
      <w:r>
        <w:rPr>
          <w:rFonts w:ascii="Calibri" w:hAnsi="Calibri" w:cs="Arial"/>
        </w:rPr>
        <w:t xml:space="preserve"> coded with a Keyword3 </w:t>
      </w:r>
      <w:r w:rsidR="00A6153A">
        <w:rPr>
          <w:rFonts w:ascii="Calibri" w:hAnsi="Calibri" w:cs="Arial"/>
        </w:rPr>
        <w:t xml:space="preserve">first-position </w:t>
      </w:r>
      <w:r>
        <w:rPr>
          <w:rFonts w:ascii="Calibri" w:hAnsi="Calibri" w:cs="Arial"/>
        </w:rPr>
        <w:t xml:space="preserve">value of I or J – both are IU-institutional codes.  In other words, “Private” awards </w:t>
      </w:r>
      <w:r w:rsidRPr="0016519B">
        <w:rPr>
          <w:rFonts w:ascii="Calibri" w:hAnsi="Calibri" w:cs="Arial"/>
          <w:i/>
        </w:rPr>
        <w:t>exclude</w:t>
      </w:r>
      <w:r>
        <w:rPr>
          <w:rFonts w:ascii="Calibri" w:hAnsi="Calibri" w:cs="Arial"/>
        </w:rPr>
        <w:t xml:space="preserve"> awards</w:t>
      </w:r>
      <w:r w:rsidR="00A6153A">
        <w:rPr>
          <w:rFonts w:ascii="Calibri" w:hAnsi="Calibri" w:cs="Arial"/>
        </w:rPr>
        <w:t xml:space="preserve"> funded from any IU Foundation account</w:t>
      </w:r>
      <w:r>
        <w:rPr>
          <w:rFonts w:ascii="Calibri" w:hAnsi="Calibri" w:cs="Arial"/>
        </w:rPr>
        <w:t>.</w:t>
      </w:r>
    </w:p>
    <w:p w:rsidR="00823C24" w:rsidRDefault="00823C24" w:rsidP="00823C24">
      <w:pPr>
        <w:ind w:left="720"/>
        <w:outlineLvl w:val="1"/>
        <w:rPr>
          <w:rFonts w:ascii="Calibri" w:hAnsi="Calibri" w:cs="Arial"/>
        </w:rPr>
      </w:pPr>
    </w:p>
    <w:p w:rsidR="0016519B" w:rsidRDefault="0016519B" w:rsidP="0016519B">
      <w:pPr>
        <w:numPr>
          <w:ilvl w:val="0"/>
          <w:numId w:val="22"/>
        </w:numPr>
        <w:outlineLvl w:val="1"/>
        <w:rPr>
          <w:rFonts w:ascii="Calibri" w:hAnsi="Calibri" w:cs="Arial"/>
        </w:rPr>
      </w:pPr>
      <w:r w:rsidRPr="00823C24">
        <w:rPr>
          <w:rFonts w:ascii="Calibri" w:hAnsi="Calibri" w:cs="Arial"/>
          <w:b/>
          <w:i/>
        </w:rPr>
        <w:t>What does</w:t>
      </w:r>
      <w:r w:rsidR="00A6153A" w:rsidRPr="00823C24">
        <w:rPr>
          <w:rFonts w:ascii="Calibri" w:hAnsi="Calibri" w:cs="Arial"/>
          <w:b/>
          <w:i/>
        </w:rPr>
        <w:t xml:space="preserve"> the funding source of</w:t>
      </w:r>
      <w:r w:rsidRPr="00823C24">
        <w:rPr>
          <w:rFonts w:ascii="Calibri" w:hAnsi="Calibri" w:cs="Arial"/>
          <w:b/>
          <w:i/>
        </w:rPr>
        <w:t xml:space="preserve"> “Federal-Other” include (Keyword3 </w:t>
      </w:r>
      <w:r w:rsidR="00A6153A" w:rsidRPr="00823C24">
        <w:rPr>
          <w:rFonts w:ascii="Calibri" w:hAnsi="Calibri" w:cs="Arial"/>
          <w:b/>
          <w:i/>
        </w:rPr>
        <w:t xml:space="preserve">1st position </w:t>
      </w:r>
      <w:r w:rsidRPr="00823C24">
        <w:rPr>
          <w:rFonts w:ascii="Calibri" w:hAnsi="Calibri" w:cs="Arial"/>
          <w:b/>
          <w:i/>
        </w:rPr>
        <w:t>= F)?</w:t>
      </w:r>
    </w:p>
    <w:p w:rsidR="0016519B" w:rsidRDefault="0016519B" w:rsidP="0016519B">
      <w:pPr>
        <w:numPr>
          <w:ilvl w:val="1"/>
          <w:numId w:val="22"/>
        </w:numPr>
        <w:outlineLvl w:val="1"/>
        <w:rPr>
          <w:rFonts w:ascii="Calibri" w:hAnsi="Calibri" w:cs="Arial"/>
        </w:rPr>
      </w:pPr>
      <w:r>
        <w:rPr>
          <w:rFonts w:ascii="Calibri" w:hAnsi="Calibri" w:cs="Arial"/>
        </w:rPr>
        <w:t xml:space="preserve">These include awards funded directly or indirectly (majority) from a federal agency.  This includes awards linked to IU General Ledger accounts coded as “federal pass-through” by IU Research Administration/Contracts and Grants.  However, it excludes both federal veterans benefits and federal military Tuition Assistance (TA) for active service men and women – these are coded with a Keyword3 </w:t>
      </w:r>
      <w:r w:rsidR="00A6153A">
        <w:rPr>
          <w:rFonts w:ascii="Calibri" w:hAnsi="Calibri" w:cs="Arial"/>
        </w:rPr>
        <w:t xml:space="preserve">first-position </w:t>
      </w:r>
      <w:r>
        <w:rPr>
          <w:rFonts w:ascii="Calibri" w:hAnsi="Calibri" w:cs="Arial"/>
        </w:rPr>
        <w:t>value of V.</w:t>
      </w:r>
    </w:p>
    <w:p w:rsidR="00823C24" w:rsidRDefault="00823C24" w:rsidP="00823C24">
      <w:pPr>
        <w:ind w:left="720"/>
        <w:outlineLvl w:val="1"/>
        <w:rPr>
          <w:rFonts w:ascii="Calibri" w:hAnsi="Calibri" w:cs="Arial"/>
        </w:rPr>
      </w:pPr>
    </w:p>
    <w:p w:rsidR="0016519B" w:rsidRPr="00823C24" w:rsidRDefault="0016519B" w:rsidP="0016519B">
      <w:pPr>
        <w:numPr>
          <w:ilvl w:val="0"/>
          <w:numId w:val="22"/>
        </w:numPr>
        <w:outlineLvl w:val="1"/>
        <w:rPr>
          <w:rFonts w:ascii="Calibri" w:hAnsi="Calibri" w:cs="Arial"/>
          <w:b/>
          <w:i/>
        </w:rPr>
      </w:pPr>
      <w:r w:rsidRPr="00823C24">
        <w:rPr>
          <w:rFonts w:ascii="Calibri" w:hAnsi="Calibri" w:cs="Arial"/>
          <w:b/>
          <w:i/>
        </w:rPr>
        <w:t xml:space="preserve">How do </w:t>
      </w:r>
      <w:r w:rsidR="00823C24" w:rsidRPr="00823C24">
        <w:rPr>
          <w:rFonts w:ascii="Calibri" w:hAnsi="Calibri" w:cs="Arial"/>
          <w:b/>
          <w:i/>
        </w:rPr>
        <w:t>I</w:t>
      </w:r>
      <w:r w:rsidRPr="00823C24">
        <w:rPr>
          <w:rFonts w:ascii="Calibri" w:hAnsi="Calibri" w:cs="Arial"/>
          <w:b/>
          <w:i/>
        </w:rPr>
        <w:t xml:space="preserve"> distinguish between </w:t>
      </w:r>
      <w:r w:rsidR="00823C24" w:rsidRPr="00823C24">
        <w:rPr>
          <w:rFonts w:ascii="Calibri" w:hAnsi="Calibri" w:cs="Arial"/>
          <w:b/>
          <w:i/>
        </w:rPr>
        <w:t xml:space="preserve">federal </w:t>
      </w:r>
      <w:r w:rsidRPr="00823C24">
        <w:rPr>
          <w:rFonts w:ascii="Calibri" w:hAnsi="Calibri" w:cs="Arial"/>
          <w:b/>
          <w:i/>
        </w:rPr>
        <w:t xml:space="preserve">veterans benefits and federal military Tuition Assistance (TA)?  They both have a Keyword3 </w:t>
      </w:r>
      <w:r w:rsidR="00A6153A" w:rsidRPr="00823C24">
        <w:rPr>
          <w:rFonts w:ascii="Calibri" w:hAnsi="Calibri" w:cs="Arial"/>
          <w:b/>
          <w:i/>
        </w:rPr>
        <w:t>code beginning with</w:t>
      </w:r>
      <w:r w:rsidRPr="00823C24">
        <w:rPr>
          <w:rFonts w:ascii="Calibri" w:hAnsi="Calibri" w:cs="Arial"/>
          <w:b/>
          <w:i/>
        </w:rPr>
        <w:t xml:space="preserve"> V.</w:t>
      </w:r>
    </w:p>
    <w:p w:rsidR="0016519B" w:rsidRDefault="00117E05" w:rsidP="00823C24">
      <w:pPr>
        <w:numPr>
          <w:ilvl w:val="1"/>
          <w:numId w:val="22"/>
        </w:numPr>
        <w:outlineLvl w:val="1"/>
        <w:rPr>
          <w:rFonts w:ascii="Calibri" w:hAnsi="Calibri" w:cs="Arial"/>
        </w:rPr>
      </w:pPr>
      <w:r>
        <w:rPr>
          <w:rFonts w:ascii="Calibri" w:hAnsi="Calibri" w:cs="Arial"/>
        </w:rPr>
        <w:t xml:space="preserve">Federal military </w:t>
      </w:r>
      <w:r w:rsidR="0016519B">
        <w:rPr>
          <w:rFonts w:ascii="Calibri" w:hAnsi="Calibri" w:cs="Arial"/>
        </w:rPr>
        <w:t xml:space="preserve">Tuition Assistance awards are only processed with item type </w:t>
      </w:r>
      <w:r w:rsidR="00823C24" w:rsidRPr="00823C24">
        <w:rPr>
          <w:rFonts w:ascii="Calibri" w:hAnsi="Calibri" w:cs="Arial"/>
        </w:rPr>
        <w:t>841500000000</w:t>
      </w:r>
      <w:r w:rsidR="00823C24">
        <w:rPr>
          <w:rFonts w:ascii="Calibri" w:hAnsi="Calibri" w:cs="Arial"/>
        </w:rPr>
        <w:t xml:space="preserve">. </w:t>
      </w:r>
    </w:p>
    <w:p w:rsidR="00836E3D" w:rsidRDefault="00836E3D" w:rsidP="00836E3D">
      <w:pPr>
        <w:ind w:left="720"/>
        <w:outlineLvl w:val="1"/>
        <w:rPr>
          <w:rFonts w:ascii="Calibri" w:hAnsi="Calibri" w:cs="Arial"/>
        </w:rPr>
      </w:pPr>
    </w:p>
    <w:p w:rsidR="00836E3D" w:rsidRPr="003434A1" w:rsidRDefault="00836E3D" w:rsidP="00836E3D">
      <w:pPr>
        <w:numPr>
          <w:ilvl w:val="0"/>
          <w:numId w:val="22"/>
        </w:numPr>
        <w:outlineLvl w:val="1"/>
        <w:rPr>
          <w:rFonts w:ascii="Calibri" w:hAnsi="Calibri" w:cs="Arial"/>
          <w:b/>
          <w:i/>
        </w:rPr>
      </w:pPr>
      <w:r w:rsidRPr="003434A1">
        <w:rPr>
          <w:rFonts w:ascii="Calibri" w:hAnsi="Calibri" w:cs="Arial"/>
          <w:b/>
          <w:i/>
        </w:rPr>
        <w:t>Which item types are coded with a Keyword3 award type (4th position) of F for graduate fellowship?</w:t>
      </w:r>
    </w:p>
    <w:p w:rsidR="003434A1" w:rsidRPr="003434A1" w:rsidRDefault="003434A1" w:rsidP="003434A1">
      <w:pPr>
        <w:numPr>
          <w:ilvl w:val="1"/>
          <w:numId w:val="22"/>
        </w:numPr>
        <w:rPr>
          <w:rFonts w:ascii="Calibri" w:hAnsi="Calibri" w:cs="Arial"/>
        </w:rPr>
      </w:pPr>
      <w:r>
        <w:rPr>
          <w:rFonts w:ascii="Calibri" w:hAnsi="Calibri" w:cs="Arial"/>
        </w:rPr>
        <w:t xml:space="preserve">For the purposes of Keyword3 and the IU mandatory student fellowship insurance program, fellowships include any awards that are not restricted to paying tuition and fees, and that are awarded to graduate and professional students.  This definition applies regardless of the funding source or the name of the award.  The full definition used for Keyword3 fellowships is on the following website:  </w:t>
      </w:r>
      <w:hyperlink r:id="rId9" w:history="1">
        <w:r w:rsidRPr="003434A1">
          <w:rPr>
            <w:rStyle w:val="Hyperlink"/>
            <w:rFonts w:ascii="Calibri" w:hAnsi="Calibri" w:cs="Arial"/>
          </w:rPr>
          <w:t>http://www.indiana.edu/~cats/kb/D-F/graduate-student-fellowships5820.php</w:t>
        </w:r>
      </w:hyperlink>
    </w:p>
    <w:p w:rsidR="0016519B" w:rsidRDefault="0016519B" w:rsidP="00A177F7">
      <w:pPr>
        <w:outlineLvl w:val="1"/>
        <w:rPr>
          <w:rFonts w:ascii="Calibri" w:hAnsi="Calibri" w:cs="Arial"/>
          <w:b/>
          <w:i/>
        </w:rPr>
      </w:pPr>
    </w:p>
    <w:p w:rsidR="009C7FC6" w:rsidRPr="00AC4F2A" w:rsidRDefault="009C7FC6" w:rsidP="00A177F7">
      <w:pPr>
        <w:outlineLvl w:val="1"/>
        <w:rPr>
          <w:rFonts w:ascii="Calibri" w:hAnsi="Calibri" w:cs="Arial"/>
          <w:sz w:val="20"/>
        </w:rPr>
      </w:pPr>
      <w:r w:rsidRPr="00AC4F2A">
        <w:rPr>
          <w:rFonts w:ascii="Calibri" w:hAnsi="Calibri" w:cs="Arial"/>
          <w:b/>
          <w:i/>
        </w:rPr>
        <w:t xml:space="preserve">Where </w:t>
      </w:r>
      <w:r w:rsidR="00C93312">
        <w:rPr>
          <w:rFonts w:ascii="Calibri" w:hAnsi="Calibri" w:cs="Arial"/>
          <w:b/>
          <w:i/>
        </w:rPr>
        <w:t>C</w:t>
      </w:r>
      <w:r w:rsidRPr="00AC4F2A">
        <w:rPr>
          <w:rFonts w:ascii="Calibri" w:hAnsi="Calibri" w:cs="Arial"/>
          <w:b/>
          <w:i/>
        </w:rPr>
        <w:t xml:space="preserve">an I </w:t>
      </w:r>
      <w:r w:rsidR="00C93312">
        <w:rPr>
          <w:rFonts w:ascii="Calibri" w:hAnsi="Calibri" w:cs="Arial"/>
          <w:b/>
          <w:i/>
        </w:rPr>
        <w:t>V</w:t>
      </w:r>
      <w:r w:rsidRPr="00AC4F2A">
        <w:rPr>
          <w:rFonts w:ascii="Calibri" w:hAnsi="Calibri" w:cs="Arial"/>
          <w:b/>
          <w:i/>
        </w:rPr>
        <w:t>iew Keywords?</w:t>
      </w:r>
      <w:bookmarkEnd w:id="8"/>
    </w:p>
    <w:p w:rsidR="001679F9" w:rsidRDefault="001679F9" w:rsidP="009C7FC6">
      <w:pPr>
        <w:widowControl w:val="0"/>
        <w:autoSpaceDE w:val="0"/>
        <w:autoSpaceDN w:val="0"/>
        <w:adjustRightInd w:val="0"/>
        <w:ind w:left="360"/>
        <w:rPr>
          <w:rFonts w:ascii="Calibri" w:hAnsi="Calibri" w:cs="Arial"/>
          <w:sz w:val="22"/>
          <w:szCs w:val="22"/>
        </w:rPr>
      </w:pPr>
    </w:p>
    <w:p w:rsidR="00C93312" w:rsidRDefault="00C93312" w:rsidP="009C7FC6">
      <w:pPr>
        <w:widowControl w:val="0"/>
        <w:autoSpaceDE w:val="0"/>
        <w:autoSpaceDN w:val="0"/>
        <w:adjustRightInd w:val="0"/>
        <w:ind w:left="360"/>
        <w:rPr>
          <w:rFonts w:ascii="Calibri" w:hAnsi="Calibri" w:cs="Arial"/>
          <w:sz w:val="22"/>
          <w:szCs w:val="22"/>
        </w:rPr>
      </w:pPr>
      <w:r>
        <w:rPr>
          <w:rFonts w:ascii="Calibri" w:hAnsi="Calibri" w:cs="Arial"/>
          <w:sz w:val="22"/>
          <w:szCs w:val="22"/>
        </w:rPr>
        <w:t>Data sources with Keywords in the IU Data Warehouse and the IUIE can fall into two broad groups:</w:t>
      </w:r>
    </w:p>
    <w:p w:rsidR="00C93312" w:rsidRDefault="00C93312" w:rsidP="009C7FC6">
      <w:pPr>
        <w:widowControl w:val="0"/>
        <w:autoSpaceDE w:val="0"/>
        <w:autoSpaceDN w:val="0"/>
        <w:adjustRightInd w:val="0"/>
        <w:ind w:left="360"/>
        <w:rPr>
          <w:rFonts w:ascii="Calibri" w:hAnsi="Calibri" w:cs="Arial"/>
          <w:sz w:val="22"/>
          <w:szCs w:val="22"/>
        </w:rPr>
      </w:pPr>
    </w:p>
    <w:p w:rsidR="00C93312" w:rsidRDefault="00C93312" w:rsidP="00C93312">
      <w:pPr>
        <w:widowControl w:val="0"/>
        <w:numPr>
          <w:ilvl w:val="0"/>
          <w:numId w:val="21"/>
        </w:numPr>
        <w:autoSpaceDE w:val="0"/>
        <w:autoSpaceDN w:val="0"/>
        <w:adjustRightInd w:val="0"/>
        <w:rPr>
          <w:rFonts w:ascii="Calibri" w:hAnsi="Calibri" w:cs="Arial"/>
          <w:sz w:val="22"/>
          <w:szCs w:val="22"/>
        </w:rPr>
      </w:pPr>
      <w:r>
        <w:rPr>
          <w:rFonts w:ascii="Calibri" w:hAnsi="Calibri" w:cs="Arial"/>
          <w:sz w:val="22"/>
          <w:szCs w:val="22"/>
        </w:rPr>
        <w:t xml:space="preserve">Student Financials (SF) </w:t>
      </w:r>
      <w:r w:rsidR="00213744">
        <w:rPr>
          <w:rFonts w:ascii="Calibri" w:hAnsi="Calibri" w:cs="Arial"/>
          <w:sz w:val="22"/>
          <w:szCs w:val="22"/>
        </w:rPr>
        <w:t>tables</w:t>
      </w:r>
      <w:r>
        <w:rPr>
          <w:rFonts w:ascii="Calibri" w:hAnsi="Calibri" w:cs="Arial"/>
          <w:sz w:val="22"/>
          <w:szCs w:val="22"/>
        </w:rPr>
        <w:t xml:space="preserve"> include both financial aid and non-financial aid data.  For item types and their Keywords, the SF tables are the most comprehensive data source.  For student financial aid awards, Student Financials only includes amounts that are disbursed through IU-SIS.</w:t>
      </w:r>
    </w:p>
    <w:p w:rsidR="00C35DA1" w:rsidRDefault="00C35DA1" w:rsidP="00C35DA1">
      <w:pPr>
        <w:widowControl w:val="0"/>
        <w:autoSpaceDE w:val="0"/>
        <w:autoSpaceDN w:val="0"/>
        <w:adjustRightInd w:val="0"/>
        <w:ind w:left="360"/>
        <w:rPr>
          <w:rFonts w:ascii="Calibri" w:hAnsi="Calibri" w:cs="Arial"/>
          <w:sz w:val="22"/>
          <w:szCs w:val="22"/>
        </w:rPr>
      </w:pPr>
    </w:p>
    <w:p w:rsidR="00C93312" w:rsidRDefault="00C93312" w:rsidP="00C93312">
      <w:pPr>
        <w:widowControl w:val="0"/>
        <w:numPr>
          <w:ilvl w:val="0"/>
          <w:numId w:val="21"/>
        </w:numPr>
        <w:autoSpaceDE w:val="0"/>
        <w:autoSpaceDN w:val="0"/>
        <w:adjustRightInd w:val="0"/>
        <w:rPr>
          <w:rFonts w:ascii="Calibri" w:hAnsi="Calibri" w:cs="Arial"/>
          <w:sz w:val="22"/>
          <w:szCs w:val="22"/>
        </w:rPr>
      </w:pPr>
      <w:r>
        <w:rPr>
          <w:rFonts w:ascii="Calibri" w:hAnsi="Calibri" w:cs="Arial"/>
          <w:sz w:val="22"/>
          <w:szCs w:val="22"/>
        </w:rPr>
        <w:t xml:space="preserve">IU-SIS Financial Aid (FA) </w:t>
      </w:r>
      <w:r w:rsidR="00213744">
        <w:rPr>
          <w:rFonts w:ascii="Calibri" w:hAnsi="Calibri" w:cs="Arial"/>
          <w:sz w:val="22"/>
          <w:szCs w:val="22"/>
        </w:rPr>
        <w:t>tables</w:t>
      </w:r>
      <w:r>
        <w:rPr>
          <w:rFonts w:ascii="Calibri" w:hAnsi="Calibri" w:cs="Arial"/>
          <w:sz w:val="22"/>
          <w:szCs w:val="22"/>
        </w:rPr>
        <w:t xml:space="preserve"> exclude both item types and awards that are processed only</w:t>
      </w:r>
      <w:r w:rsidR="00C35DA1">
        <w:rPr>
          <w:rFonts w:ascii="Calibri" w:hAnsi="Calibri" w:cs="Arial"/>
          <w:sz w:val="22"/>
          <w:szCs w:val="22"/>
        </w:rPr>
        <w:t xml:space="preserve"> in SF.  These cases include awards</w:t>
      </w:r>
      <w:r w:rsidR="00354CF2">
        <w:rPr>
          <w:rFonts w:ascii="Calibri" w:hAnsi="Calibri" w:cs="Arial"/>
          <w:sz w:val="22"/>
          <w:szCs w:val="22"/>
        </w:rPr>
        <w:t xml:space="preserve"> (e.g. fee remissions and external scholarships)</w:t>
      </w:r>
      <w:r w:rsidR="00C35DA1">
        <w:rPr>
          <w:rFonts w:ascii="Calibri" w:hAnsi="Calibri" w:cs="Arial"/>
          <w:sz w:val="22"/>
          <w:szCs w:val="22"/>
        </w:rPr>
        <w:t xml:space="preserve"> that are aggregated under a place-holder in the FA tables.  These cases also include students who did not file a FAFSA, and thus may have no record in the FA tables.</w:t>
      </w:r>
    </w:p>
    <w:p w:rsidR="00C93312" w:rsidRPr="00AC4F2A" w:rsidRDefault="00C93312" w:rsidP="009C7FC6">
      <w:pPr>
        <w:widowControl w:val="0"/>
        <w:autoSpaceDE w:val="0"/>
        <w:autoSpaceDN w:val="0"/>
        <w:adjustRightInd w:val="0"/>
        <w:ind w:left="360"/>
        <w:rPr>
          <w:rFonts w:ascii="Calibri" w:hAnsi="Calibri" w:cs="Arial"/>
          <w:sz w:val="22"/>
          <w:szCs w:val="22"/>
        </w:rPr>
      </w:pPr>
    </w:p>
    <w:p w:rsidR="001679F9" w:rsidRPr="00AC4F2A" w:rsidRDefault="003C56CC" w:rsidP="009C7FC6">
      <w:pPr>
        <w:widowControl w:val="0"/>
        <w:autoSpaceDE w:val="0"/>
        <w:autoSpaceDN w:val="0"/>
        <w:adjustRightInd w:val="0"/>
        <w:ind w:left="360"/>
        <w:rPr>
          <w:rFonts w:ascii="Calibri" w:hAnsi="Calibri" w:cs="Arial"/>
          <w:b/>
          <w:sz w:val="22"/>
          <w:szCs w:val="22"/>
          <w:u w:val="single"/>
        </w:rPr>
      </w:pPr>
      <w:r w:rsidRPr="00AC4F2A">
        <w:rPr>
          <w:rFonts w:ascii="Calibri" w:hAnsi="Calibri" w:cs="Arial"/>
          <w:b/>
          <w:sz w:val="22"/>
          <w:szCs w:val="22"/>
          <w:u w:val="single"/>
        </w:rPr>
        <w:t>IU-SIS</w:t>
      </w:r>
      <w:r w:rsidR="001679F9" w:rsidRPr="00AC4F2A">
        <w:rPr>
          <w:rFonts w:ascii="Calibri" w:hAnsi="Calibri" w:cs="Arial"/>
          <w:b/>
          <w:sz w:val="22"/>
          <w:szCs w:val="22"/>
          <w:u w:val="single"/>
        </w:rPr>
        <w:t xml:space="preserve"> Navigation</w:t>
      </w:r>
    </w:p>
    <w:p w:rsidR="001679F9" w:rsidRPr="00AC4F2A" w:rsidRDefault="001679F9" w:rsidP="009C7FC6">
      <w:pPr>
        <w:widowControl w:val="0"/>
        <w:autoSpaceDE w:val="0"/>
        <w:autoSpaceDN w:val="0"/>
        <w:adjustRightInd w:val="0"/>
        <w:ind w:left="360"/>
        <w:rPr>
          <w:rFonts w:ascii="Calibri" w:hAnsi="Calibri" w:cs="Arial"/>
          <w:sz w:val="22"/>
          <w:szCs w:val="22"/>
        </w:rPr>
      </w:pPr>
    </w:p>
    <w:p w:rsidR="009C7FC6" w:rsidRPr="00AC4F2A" w:rsidRDefault="009C7FC6" w:rsidP="009C7FC6">
      <w:pPr>
        <w:widowControl w:val="0"/>
        <w:autoSpaceDE w:val="0"/>
        <w:autoSpaceDN w:val="0"/>
        <w:adjustRightInd w:val="0"/>
        <w:ind w:left="360"/>
        <w:rPr>
          <w:rFonts w:ascii="Calibri" w:hAnsi="Calibri" w:cs="Arial"/>
          <w:sz w:val="22"/>
          <w:szCs w:val="22"/>
        </w:rPr>
      </w:pPr>
      <w:r w:rsidRPr="00AC4F2A">
        <w:rPr>
          <w:rFonts w:ascii="Calibri" w:hAnsi="Calibri" w:cs="Arial"/>
          <w:sz w:val="22"/>
          <w:szCs w:val="22"/>
        </w:rPr>
        <w:t xml:space="preserve">To see </w:t>
      </w:r>
      <w:r w:rsidR="00F325AC">
        <w:rPr>
          <w:rFonts w:ascii="Calibri" w:hAnsi="Calibri" w:cs="Arial"/>
          <w:sz w:val="22"/>
          <w:szCs w:val="22"/>
        </w:rPr>
        <w:t xml:space="preserve">the </w:t>
      </w:r>
      <w:r w:rsidRPr="00AC4F2A">
        <w:rPr>
          <w:rFonts w:ascii="Calibri" w:hAnsi="Calibri" w:cs="Arial"/>
          <w:sz w:val="22"/>
          <w:szCs w:val="22"/>
        </w:rPr>
        <w:t xml:space="preserve">Keywords that are associated with a particular Item Type, </w:t>
      </w:r>
      <w:r w:rsidR="006F35BE" w:rsidRPr="00AC4F2A">
        <w:rPr>
          <w:rFonts w:ascii="Calibri" w:hAnsi="Calibri" w:cs="Arial"/>
          <w:sz w:val="22"/>
          <w:szCs w:val="22"/>
        </w:rPr>
        <w:t>consult the following IU-SIS page:</w:t>
      </w:r>
    </w:p>
    <w:p w:rsidR="006F35BE" w:rsidRPr="00AC4F2A" w:rsidRDefault="006F35BE" w:rsidP="009C7FC6">
      <w:pPr>
        <w:widowControl w:val="0"/>
        <w:autoSpaceDE w:val="0"/>
        <w:autoSpaceDN w:val="0"/>
        <w:adjustRightInd w:val="0"/>
        <w:ind w:left="360"/>
        <w:rPr>
          <w:rFonts w:ascii="Calibri" w:hAnsi="Calibri" w:cs="Arial"/>
          <w:sz w:val="22"/>
          <w:szCs w:val="22"/>
        </w:rPr>
      </w:pPr>
    </w:p>
    <w:p w:rsidR="009C7FC6" w:rsidRDefault="006F35BE" w:rsidP="009C7FC6">
      <w:pPr>
        <w:widowControl w:val="0"/>
        <w:numPr>
          <w:ilvl w:val="0"/>
          <w:numId w:val="2"/>
        </w:numPr>
        <w:tabs>
          <w:tab w:val="clear" w:pos="720"/>
          <w:tab w:val="num" w:pos="1080"/>
        </w:tabs>
        <w:autoSpaceDE w:val="0"/>
        <w:autoSpaceDN w:val="0"/>
        <w:adjustRightInd w:val="0"/>
        <w:ind w:left="1080"/>
        <w:rPr>
          <w:rFonts w:ascii="Calibri" w:hAnsi="Calibri" w:cs="Arial"/>
          <w:b/>
          <w:sz w:val="22"/>
          <w:szCs w:val="22"/>
        </w:rPr>
      </w:pPr>
      <w:r w:rsidRPr="00AC4F2A">
        <w:rPr>
          <w:rFonts w:ascii="Calibri" w:hAnsi="Calibri" w:cs="Arial"/>
          <w:b/>
          <w:sz w:val="22"/>
          <w:szCs w:val="22"/>
        </w:rPr>
        <w:t xml:space="preserve">Set Up SACR </w:t>
      </w:r>
      <w:r w:rsidRPr="00AC4F2A">
        <w:rPr>
          <w:rFonts w:ascii="Calibri" w:hAnsi="Calibri" w:cs="Arial"/>
          <w:b/>
          <w:sz w:val="22"/>
          <w:szCs w:val="22"/>
        </w:rPr>
        <w:sym w:font="Wingdings" w:char="F0E0"/>
      </w:r>
      <w:r w:rsidRPr="00AC4F2A">
        <w:rPr>
          <w:rFonts w:ascii="Calibri" w:hAnsi="Calibri" w:cs="Arial"/>
          <w:b/>
          <w:sz w:val="22"/>
          <w:szCs w:val="22"/>
        </w:rPr>
        <w:t xml:space="preserve"> Product Related </w:t>
      </w:r>
      <w:r w:rsidRPr="00AC4F2A">
        <w:rPr>
          <w:rFonts w:ascii="Calibri" w:hAnsi="Calibri" w:cs="Arial"/>
          <w:b/>
          <w:sz w:val="22"/>
          <w:szCs w:val="22"/>
        </w:rPr>
        <w:sym w:font="Wingdings" w:char="F0E0"/>
      </w:r>
      <w:r w:rsidRPr="00AC4F2A">
        <w:rPr>
          <w:rFonts w:ascii="Calibri" w:hAnsi="Calibri" w:cs="Arial"/>
          <w:b/>
          <w:sz w:val="22"/>
          <w:szCs w:val="22"/>
        </w:rPr>
        <w:t xml:space="preserve"> Student Financials </w:t>
      </w:r>
      <w:r w:rsidRPr="00AC4F2A">
        <w:rPr>
          <w:rFonts w:ascii="Calibri" w:hAnsi="Calibri" w:cs="Arial"/>
          <w:b/>
          <w:sz w:val="22"/>
          <w:szCs w:val="22"/>
        </w:rPr>
        <w:sym w:font="Wingdings" w:char="F0E0"/>
      </w:r>
      <w:r w:rsidRPr="00AC4F2A">
        <w:rPr>
          <w:rFonts w:ascii="Calibri" w:hAnsi="Calibri" w:cs="Arial"/>
          <w:b/>
          <w:sz w:val="22"/>
          <w:szCs w:val="22"/>
        </w:rPr>
        <w:t xml:space="preserve"> Item Types</w:t>
      </w:r>
      <w:r w:rsidR="009C7FC6" w:rsidRPr="00AC4F2A">
        <w:rPr>
          <w:rFonts w:ascii="Calibri" w:hAnsi="Calibri" w:cs="Arial"/>
          <w:b/>
          <w:sz w:val="22"/>
          <w:szCs w:val="22"/>
        </w:rPr>
        <w:t xml:space="preserve"> </w:t>
      </w:r>
    </w:p>
    <w:p w:rsidR="009C7FC6" w:rsidRPr="00AC4F2A" w:rsidRDefault="009C7FC6" w:rsidP="009C7FC6">
      <w:pPr>
        <w:widowControl w:val="0"/>
        <w:autoSpaceDE w:val="0"/>
        <w:autoSpaceDN w:val="0"/>
        <w:adjustRightInd w:val="0"/>
        <w:ind w:left="360"/>
        <w:rPr>
          <w:rFonts w:ascii="Calibri" w:hAnsi="Calibri" w:cs="Arial"/>
          <w:sz w:val="22"/>
          <w:szCs w:val="22"/>
        </w:rPr>
      </w:pPr>
    </w:p>
    <w:p w:rsidR="001679F9" w:rsidRPr="00AC4F2A" w:rsidRDefault="001679F9" w:rsidP="009C7FC6">
      <w:pPr>
        <w:widowControl w:val="0"/>
        <w:autoSpaceDE w:val="0"/>
        <w:autoSpaceDN w:val="0"/>
        <w:adjustRightInd w:val="0"/>
        <w:ind w:left="360"/>
        <w:rPr>
          <w:rFonts w:ascii="Calibri" w:hAnsi="Calibri" w:cs="Arial"/>
          <w:b/>
          <w:sz w:val="22"/>
          <w:szCs w:val="22"/>
          <w:u w:val="single"/>
        </w:rPr>
      </w:pPr>
      <w:r w:rsidRPr="00AC4F2A">
        <w:rPr>
          <w:rFonts w:ascii="Calibri" w:hAnsi="Calibri" w:cs="Arial"/>
          <w:b/>
          <w:sz w:val="22"/>
          <w:szCs w:val="22"/>
          <w:u w:val="single"/>
        </w:rPr>
        <w:lastRenderedPageBreak/>
        <w:t>IUIE Navigation</w:t>
      </w:r>
    </w:p>
    <w:p w:rsidR="001679F9" w:rsidRPr="00AC4F2A" w:rsidRDefault="001679F9" w:rsidP="009C7FC6">
      <w:pPr>
        <w:widowControl w:val="0"/>
        <w:autoSpaceDE w:val="0"/>
        <w:autoSpaceDN w:val="0"/>
        <w:adjustRightInd w:val="0"/>
        <w:ind w:left="360"/>
        <w:rPr>
          <w:rFonts w:ascii="Calibri" w:hAnsi="Calibri" w:cs="Arial"/>
          <w:sz w:val="22"/>
          <w:szCs w:val="22"/>
        </w:rPr>
      </w:pPr>
    </w:p>
    <w:p w:rsidR="009C7FC6" w:rsidRPr="00AC4F2A" w:rsidRDefault="009C7FC6" w:rsidP="009C7FC6">
      <w:pPr>
        <w:widowControl w:val="0"/>
        <w:numPr>
          <w:ilvl w:val="0"/>
          <w:numId w:val="3"/>
        </w:numPr>
        <w:tabs>
          <w:tab w:val="clear" w:pos="720"/>
          <w:tab w:val="num" w:pos="1080"/>
        </w:tabs>
        <w:autoSpaceDE w:val="0"/>
        <w:autoSpaceDN w:val="0"/>
        <w:adjustRightInd w:val="0"/>
        <w:ind w:left="1080"/>
        <w:rPr>
          <w:rFonts w:ascii="Calibri" w:hAnsi="Calibri" w:cs="Arial"/>
          <w:sz w:val="22"/>
          <w:szCs w:val="22"/>
        </w:rPr>
      </w:pPr>
      <w:r w:rsidRPr="00AC4F2A">
        <w:rPr>
          <w:rFonts w:ascii="Calibri" w:hAnsi="Calibri" w:cs="Arial"/>
          <w:sz w:val="22"/>
          <w:szCs w:val="22"/>
        </w:rPr>
        <w:t xml:space="preserve">To view item types and their three </w:t>
      </w:r>
      <w:r w:rsidR="006F35BE" w:rsidRPr="00AC4F2A">
        <w:rPr>
          <w:rFonts w:ascii="Calibri" w:hAnsi="Calibri" w:cs="Arial"/>
          <w:sz w:val="22"/>
          <w:szCs w:val="22"/>
        </w:rPr>
        <w:t>K</w:t>
      </w:r>
      <w:r w:rsidRPr="00AC4F2A">
        <w:rPr>
          <w:rFonts w:ascii="Calibri" w:hAnsi="Calibri" w:cs="Arial"/>
          <w:sz w:val="22"/>
          <w:szCs w:val="22"/>
        </w:rPr>
        <w:t xml:space="preserve">eywords, follow </w:t>
      </w:r>
      <w:r w:rsidR="00921A87">
        <w:rPr>
          <w:rFonts w:ascii="Calibri" w:hAnsi="Calibri" w:cs="Arial"/>
          <w:sz w:val="22"/>
          <w:szCs w:val="22"/>
        </w:rPr>
        <w:t xml:space="preserve">one of </w:t>
      </w:r>
      <w:r w:rsidRPr="00AC4F2A">
        <w:rPr>
          <w:rFonts w:ascii="Calibri" w:hAnsi="Calibri" w:cs="Arial"/>
          <w:sz w:val="22"/>
          <w:szCs w:val="22"/>
        </w:rPr>
        <w:t>th</w:t>
      </w:r>
      <w:r w:rsidR="00921A87">
        <w:rPr>
          <w:rFonts w:ascii="Calibri" w:hAnsi="Calibri" w:cs="Arial"/>
          <w:sz w:val="22"/>
          <w:szCs w:val="22"/>
        </w:rPr>
        <w:t>e</w:t>
      </w:r>
      <w:r w:rsidR="006F35BE" w:rsidRPr="00AC4F2A">
        <w:rPr>
          <w:rFonts w:ascii="Calibri" w:hAnsi="Calibri" w:cs="Arial"/>
          <w:sz w:val="22"/>
          <w:szCs w:val="22"/>
        </w:rPr>
        <w:t>s</w:t>
      </w:r>
      <w:r w:rsidR="00921A87">
        <w:rPr>
          <w:rFonts w:ascii="Calibri" w:hAnsi="Calibri" w:cs="Arial"/>
          <w:sz w:val="22"/>
          <w:szCs w:val="22"/>
        </w:rPr>
        <w:t>e</w:t>
      </w:r>
      <w:r w:rsidRPr="00AC4F2A">
        <w:rPr>
          <w:rFonts w:ascii="Calibri" w:hAnsi="Calibri" w:cs="Arial"/>
          <w:sz w:val="22"/>
          <w:szCs w:val="22"/>
        </w:rPr>
        <w:t xml:space="preserve"> IUIE navigation path</w:t>
      </w:r>
      <w:r w:rsidR="00921A87">
        <w:rPr>
          <w:rFonts w:ascii="Calibri" w:hAnsi="Calibri" w:cs="Arial"/>
          <w:sz w:val="22"/>
          <w:szCs w:val="22"/>
        </w:rPr>
        <w:t>s</w:t>
      </w:r>
      <w:r w:rsidRPr="00AC4F2A">
        <w:rPr>
          <w:rFonts w:ascii="Calibri" w:hAnsi="Calibri" w:cs="Arial"/>
          <w:sz w:val="22"/>
          <w:szCs w:val="22"/>
        </w:rPr>
        <w:t xml:space="preserve">: </w:t>
      </w:r>
    </w:p>
    <w:p w:rsidR="006F35BE" w:rsidRPr="00AC4F2A" w:rsidRDefault="006F35BE" w:rsidP="006F35BE">
      <w:pPr>
        <w:widowControl w:val="0"/>
        <w:autoSpaceDE w:val="0"/>
        <w:autoSpaceDN w:val="0"/>
        <w:adjustRightInd w:val="0"/>
        <w:ind w:left="360"/>
        <w:rPr>
          <w:rFonts w:ascii="Calibri" w:hAnsi="Calibri" w:cs="Arial"/>
          <w:sz w:val="22"/>
          <w:szCs w:val="22"/>
        </w:rPr>
      </w:pPr>
    </w:p>
    <w:p w:rsidR="009C7FC6" w:rsidRDefault="009C7FC6" w:rsidP="009C7FC6">
      <w:pPr>
        <w:widowControl w:val="0"/>
        <w:numPr>
          <w:ilvl w:val="1"/>
          <w:numId w:val="2"/>
        </w:numPr>
        <w:autoSpaceDE w:val="0"/>
        <w:autoSpaceDN w:val="0"/>
        <w:adjustRightInd w:val="0"/>
        <w:rPr>
          <w:rFonts w:ascii="Calibri" w:hAnsi="Calibri" w:cs="Arial"/>
          <w:b/>
          <w:sz w:val="22"/>
          <w:szCs w:val="22"/>
        </w:rPr>
      </w:pPr>
      <w:bookmarkStart w:id="9" w:name="OLE_LINK7"/>
      <w:bookmarkStart w:id="10" w:name="OLE_LINK8"/>
      <w:r w:rsidRPr="00AC4F2A">
        <w:rPr>
          <w:rFonts w:ascii="Calibri" w:hAnsi="Calibri" w:cs="Arial"/>
          <w:b/>
          <w:sz w:val="22"/>
          <w:szCs w:val="22"/>
        </w:rPr>
        <w:t xml:space="preserve">Student </w:t>
      </w:r>
      <w:r w:rsidRPr="00AC4F2A">
        <w:rPr>
          <w:rFonts w:ascii="Calibri" w:hAnsi="Calibri" w:cs="Arial"/>
          <w:b/>
          <w:sz w:val="22"/>
          <w:szCs w:val="22"/>
        </w:rPr>
        <w:sym w:font="Wingdings" w:char="F0E0"/>
      </w:r>
      <w:r w:rsidRPr="00AC4F2A">
        <w:rPr>
          <w:rFonts w:ascii="Calibri" w:hAnsi="Calibri" w:cs="Arial"/>
          <w:b/>
          <w:sz w:val="22"/>
          <w:szCs w:val="22"/>
        </w:rPr>
        <w:t xml:space="preserve"> Bursar </w:t>
      </w:r>
      <w:r w:rsidRPr="00AC4F2A">
        <w:rPr>
          <w:rFonts w:ascii="Calibri" w:hAnsi="Calibri" w:cs="Arial"/>
          <w:b/>
          <w:sz w:val="22"/>
          <w:szCs w:val="22"/>
        </w:rPr>
        <w:sym w:font="Wingdings" w:char="F0E0"/>
      </w:r>
      <w:r w:rsidRPr="00AC4F2A">
        <w:rPr>
          <w:rFonts w:ascii="Calibri" w:hAnsi="Calibri" w:cs="Arial"/>
          <w:b/>
          <w:sz w:val="22"/>
          <w:szCs w:val="22"/>
        </w:rPr>
        <w:t xml:space="preserve"> DataGroups </w:t>
      </w:r>
      <w:r w:rsidRPr="00AC4F2A">
        <w:rPr>
          <w:rFonts w:ascii="Calibri" w:hAnsi="Calibri" w:cs="Arial"/>
          <w:b/>
          <w:sz w:val="22"/>
          <w:szCs w:val="22"/>
        </w:rPr>
        <w:sym w:font="Wingdings" w:char="F0E0"/>
      </w:r>
      <w:r w:rsidRPr="00AC4F2A">
        <w:rPr>
          <w:rFonts w:ascii="Calibri" w:hAnsi="Calibri" w:cs="Arial"/>
          <w:b/>
          <w:sz w:val="22"/>
          <w:szCs w:val="22"/>
        </w:rPr>
        <w:t xml:space="preserve"> Accounting &amp; GL </w:t>
      </w:r>
      <w:r w:rsidRPr="00AC4F2A">
        <w:rPr>
          <w:rFonts w:ascii="Calibri" w:hAnsi="Calibri" w:cs="Arial"/>
          <w:b/>
          <w:sz w:val="22"/>
          <w:szCs w:val="22"/>
        </w:rPr>
        <w:sym w:font="Wingdings" w:char="F0E0"/>
      </w:r>
      <w:r w:rsidRPr="00AC4F2A">
        <w:rPr>
          <w:rFonts w:ascii="Calibri" w:hAnsi="Calibri" w:cs="Arial"/>
          <w:b/>
          <w:sz w:val="22"/>
          <w:szCs w:val="22"/>
        </w:rPr>
        <w:t xml:space="preserve"> SF Item Types</w:t>
      </w:r>
      <w:bookmarkEnd w:id="9"/>
      <w:bookmarkEnd w:id="10"/>
    </w:p>
    <w:p w:rsidR="00921A87" w:rsidRDefault="00921A87" w:rsidP="009C7FC6">
      <w:pPr>
        <w:widowControl w:val="0"/>
        <w:numPr>
          <w:ilvl w:val="1"/>
          <w:numId w:val="2"/>
        </w:numPr>
        <w:autoSpaceDE w:val="0"/>
        <w:autoSpaceDN w:val="0"/>
        <w:adjustRightInd w:val="0"/>
        <w:rPr>
          <w:rFonts w:ascii="Calibri" w:hAnsi="Calibri" w:cs="Arial"/>
          <w:b/>
          <w:sz w:val="22"/>
          <w:szCs w:val="22"/>
        </w:rPr>
      </w:pPr>
      <w:r>
        <w:rPr>
          <w:rFonts w:ascii="Calibri" w:hAnsi="Calibri" w:cs="Arial"/>
          <w:b/>
          <w:sz w:val="22"/>
          <w:szCs w:val="22"/>
        </w:rPr>
        <w:t xml:space="preserve">Student </w:t>
      </w:r>
      <w:r w:rsidRPr="00921A87">
        <w:rPr>
          <w:rFonts w:ascii="Calibri" w:hAnsi="Calibri" w:cs="Arial"/>
          <w:b/>
          <w:sz w:val="22"/>
          <w:szCs w:val="22"/>
        </w:rPr>
        <w:sym w:font="Wingdings" w:char="F0E0"/>
      </w:r>
      <w:r>
        <w:rPr>
          <w:rFonts w:ascii="Calibri" w:hAnsi="Calibri" w:cs="Arial"/>
          <w:b/>
          <w:sz w:val="22"/>
          <w:szCs w:val="22"/>
        </w:rPr>
        <w:t xml:space="preserve"> Financial Aid </w:t>
      </w:r>
      <w:r w:rsidRPr="00921A87">
        <w:rPr>
          <w:rFonts w:ascii="Calibri" w:hAnsi="Calibri" w:cs="Arial"/>
          <w:b/>
          <w:sz w:val="22"/>
          <w:szCs w:val="22"/>
        </w:rPr>
        <w:sym w:font="Wingdings" w:char="F0E0"/>
      </w:r>
      <w:r>
        <w:rPr>
          <w:rFonts w:ascii="Calibri" w:hAnsi="Calibri" w:cs="Arial"/>
          <w:b/>
          <w:sz w:val="22"/>
          <w:szCs w:val="22"/>
        </w:rPr>
        <w:t xml:space="preserve"> Awarding </w:t>
      </w:r>
      <w:r w:rsidRPr="00921A87">
        <w:rPr>
          <w:rFonts w:ascii="Calibri" w:hAnsi="Calibri" w:cs="Arial"/>
          <w:b/>
          <w:sz w:val="22"/>
          <w:szCs w:val="22"/>
        </w:rPr>
        <w:sym w:font="Wingdings" w:char="F0E0"/>
      </w:r>
      <w:r>
        <w:rPr>
          <w:rFonts w:ascii="Calibri" w:hAnsi="Calibri" w:cs="Arial"/>
          <w:b/>
          <w:sz w:val="22"/>
          <w:szCs w:val="22"/>
        </w:rPr>
        <w:t xml:space="preserve"> General Award Info &amp; Audits </w:t>
      </w:r>
      <w:r w:rsidRPr="00921A87">
        <w:rPr>
          <w:rFonts w:ascii="Calibri" w:hAnsi="Calibri" w:cs="Arial"/>
          <w:b/>
          <w:sz w:val="22"/>
          <w:szCs w:val="22"/>
        </w:rPr>
        <w:sym w:font="Wingdings" w:char="F0E0"/>
      </w:r>
      <w:r>
        <w:rPr>
          <w:rFonts w:ascii="Calibri" w:hAnsi="Calibri" w:cs="Arial"/>
          <w:b/>
          <w:sz w:val="22"/>
          <w:szCs w:val="22"/>
        </w:rPr>
        <w:t xml:space="preserve"> </w:t>
      </w:r>
      <w:r w:rsidR="00D23AC4">
        <w:rPr>
          <w:rFonts w:ascii="Calibri" w:hAnsi="Calibri" w:cs="Arial"/>
          <w:b/>
          <w:sz w:val="22"/>
          <w:szCs w:val="22"/>
        </w:rPr>
        <w:t xml:space="preserve">Data Groups </w:t>
      </w:r>
      <w:r w:rsidR="00D23AC4" w:rsidRPr="00D23AC4">
        <w:rPr>
          <w:rFonts w:ascii="Calibri" w:hAnsi="Calibri" w:cs="Arial"/>
          <w:b/>
          <w:sz w:val="22"/>
          <w:szCs w:val="22"/>
        </w:rPr>
        <w:sym w:font="Wingdings" w:char="F0E0"/>
      </w:r>
      <w:r w:rsidR="00D23AC4">
        <w:rPr>
          <w:rFonts w:ascii="Calibri" w:hAnsi="Calibri" w:cs="Arial"/>
          <w:b/>
          <w:sz w:val="22"/>
          <w:szCs w:val="22"/>
        </w:rPr>
        <w:t xml:space="preserve"> </w:t>
      </w:r>
      <w:r>
        <w:rPr>
          <w:rFonts w:ascii="Calibri" w:hAnsi="Calibri" w:cs="Arial"/>
          <w:b/>
          <w:sz w:val="22"/>
          <w:szCs w:val="22"/>
        </w:rPr>
        <w:t>Item Types</w:t>
      </w:r>
    </w:p>
    <w:p w:rsidR="00C87FF3" w:rsidRDefault="00C87FF3" w:rsidP="00C87FF3">
      <w:pPr>
        <w:widowControl w:val="0"/>
        <w:autoSpaceDE w:val="0"/>
        <w:autoSpaceDN w:val="0"/>
        <w:adjustRightInd w:val="0"/>
        <w:rPr>
          <w:rFonts w:ascii="Calibri" w:hAnsi="Calibri" w:cs="Arial"/>
          <w:b/>
          <w:sz w:val="22"/>
          <w:szCs w:val="22"/>
        </w:rPr>
      </w:pPr>
    </w:p>
    <w:p w:rsidR="009C7FC6" w:rsidRPr="00AC4F2A" w:rsidRDefault="009C7FC6" w:rsidP="009C7FC6">
      <w:pPr>
        <w:widowControl w:val="0"/>
        <w:numPr>
          <w:ilvl w:val="0"/>
          <w:numId w:val="3"/>
        </w:numPr>
        <w:tabs>
          <w:tab w:val="clear" w:pos="720"/>
          <w:tab w:val="num" w:pos="1080"/>
        </w:tabs>
        <w:autoSpaceDE w:val="0"/>
        <w:autoSpaceDN w:val="0"/>
        <w:adjustRightInd w:val="0"/>
        <w:ind w:left="1080"/>
        <w:rPr>
          <w:rFonts w:ascii="Calibri" w:hAnsi="Calibri" w:cs="Arial"/>
          <w:sz w:val="22"/>
          <w:szCs w:val="22"/>
        </w:rPr>
      </w:pPr>
      <w:r w:rsidRPr="00AC4F2A">
        <w:rPr>
          <w:rFonts w:ascii="Calibri" w:hAnsi="Calibri" w:cs="Arial"/>
          <w:sz w:val="22"/>
          <w:szCs w:val="22"/>
        </w:rPr>
        <w:t xml:space="preserve">To view </w:t>
      </w:r>
      <w:r w:rsidR="00F57302">
        <w:rPr>
          <w:rFonts w:ascii="Calibri" w:hAnsi="Calibri" w:cs="Arial"/>
          <w:sz w:val="22"/>
          <w:szCs w:val="22"/>
        </w:rPr>
        <w:t>student awards and their associated</w:t>
      </w:r>
      <w:r w:rsidRPr="00AC4F2A">
        <w:rPr>
          <w:rFonts w:ascii="Calibri" w:hAnsi="Calibri" w:cs="Arial"/>
          <w:sz w:val="22"/>
          <w:szCs w:val="22"/>
        </w:rPr>
        <w:t xml:space="preserve"> Keywords, </w:t>
      </w:r>
      <w:r w:rsidR="00F57302" w:rsidRPr="00AC4F2A">
        <w:rPr>
          <w:rFonts w:ascii="Calibri" w:hAnsi="Calibri" w:cs="Arial"/>
          <w:sz w:val="22"/>
          <w:szCs w:val="22"/>
        </w:rPr>
        <w:t xml:space="preserve">follow </w:t>
      </w:r>
      <w:r w:rsidR="00F57302">
        <w:rPr>
          <w:rFonts w:ascii="Calibri" w:hAnsi="Calibri" w:cs="Arial"/>
          <w:sz w:val="22"/>
          <w:szCs w:val="22"/>
        </w:rPr>
        <w:t xml:space="preserve">one of </w:t>
      </w:r>
      <w:r w:rsidR="00F57302" w:rsidRPr="00AC4F2A">
        <w:rPr>
          <w:rFonts w:ascii="Calibri" w:hAnsi="Calibri" w:cs="Arial"/>
          <w:sz w:val="22"/>
          <w:szCs w:val="22"/>
        </w:rPr>
        <w:t>th</w:t>
      </w:r>
      <w:r w:rsidR="00F57302">
        <w:rPr>
          <w:rFonts w:ascii="Calibri" w:hAnsi="Calibri" w:cs="Arial"/>
          <w:sz w:val="22"/>
          <w:szCs w:val="22"/>
        </w:rPr>
        <w:t>e</w:t>
      </w:r>
      <w:r w:rsidR="00F57302" w:rsidRPr="00AC4F2A">
        <w:rPr>
          <w:rFonts w:ascii="Calibri" w:hAnsi="Calibri" w:cs="Arial"/>
          <w:sz w:val="22"/>
          <w:szCs w:val="22"/>
        </w:rPr>
        <w:t>s</w:t>
      </w:r>
      <w:r w:rsidR="00F57302">
        <w:rPr>
          <w:rFonts w:ascii="Calibri" w:hAnsi="Calibri" w:cs="Arial"/>
          <w:sz w:val="22"/>
          <w:szCs w:val="22"/>
        </w:rPr>
        <w:t>e</w:t>
      </w:r>
      <w:r w:rsidR="00F57302" w:rsidRPr="00AC4F2A">
        <w:rPr>
          <w:rFonts w:ascii="Calibri" w:hAnsi="Calibri" w:cs="Arial"/>
          <w:sz w:val="22"/>
          <w:szCs w:val="22"/>
        </w:rPr>
        <w:t xml:space="preserve"> IUIE navigation path</w:t>
      </w:r>
      <w:r w:rsidR="00F57302">
        <w:rPr>
          <w:rFonts w:ascii="Calibri" w:hAnsi="Calibri" w:cs="Arial"/>
          <w:sz w:val="22"/>
          <w:szCs w:val="22"/>
        </w:rPr>
        <w:t>s</w:t>
      </w:r>
      <w:r w:rsidR="00F57302" w:rsidRPr="00AC4F2A">
        <w:rPr>
          <w:rFonts w:ascii="Calibri" w:hAnsi="Calibri" w:cs="Arial"/>
          <w:sz w:val="22"/>
          <w:szCs w:val="22"/>
        </w:rPr>
        <w:t>:</w:t>
      </w:r>
    </w:p>
    <w:p w:rsidR="006F35BE" w:rsidRPr="00AC4F2A" w:rsidRDefault="006F35BE" w:rsidP="006F35BE">
      <w:pPr>
        <w:widowControl w:val="0"/>
        <w:autoSpaceDE w:val="0"/>
        <w:autoSpaceDN w:val="0"/>
        <w:adjustRightInd w:val="0"/>
        <w:ind w:left="360"/>
        <w:rPr>
          <w:rFonts w:ascii="Calibri" w:hAnsi="Calibri" w:cs="Arial"/>
          <w:sz w:val="22"/>
          <w:szCs w:val="22"/>
        </w:rPr>
      </w:pPr>
    </w:p>
    <w:p w:rsidR="009C7FC6" w:rsidRDefault="009C7FC6" w:rsidP="009C7FC6">
      <w:pPr>
        <w:widowControl w:val="0"/>
        <w:numPr>
          <w:ilvl w:val="1"/>
          <w:numId w:val="2"/>
        </w:numPr>
        <w:autoSpaceDE w:val="0"/>
        <w:autoSpaceDN w:val="0"/>
        <w:adjustRightInd w:val="0"/>
        <w:rPr>
          <w:rFonts w:ascii="Calibri" w:hAnsi="Calibri" w:cs="Arial"/>
          <w:b/>
          <w:sz w:val="22"/>
          <w:szCs w:val="22"/>
        </w:rPr>
      </w:pPr>
      <w:r w:rsidRPr="00AC4F2A">
        <w:rPr>
          <w:rFonts w:ascii="Calibri" w:hAnsi="Calibri" w:cs="Arial"/>
          <w:b/>
          <w:sz w:val="22"/>
          <w:szCs w:val="22"/>
        </w:rPr>
        <w:t xml:space="preserve">Student </w:t>
      </w:r>
      <w:r w:rsidRPr="00AC4F2A">
        <w:rPr>
          <w:rFonts w:ascii="Calibri" w:hAnsi="Calibri" w:cs="Arial"/>
          <w:b/>
          <w:sz w:val="22"/>
          <w:szCs w:val="22"/>
        </w:rPr>
        <w:sym w:font="Wingdings" w:char="F0E0"/>
      </w:r>
      <w:r w:rsidRPr="00AC4F2A">
        <w:rPr>
          <w:rFonts w:ascii="Calibri" w:hAnsi="Calibri" w:cs="Arial"/>
          <w:b/>
          <w:sz w:val="22"/>
          <w:szCs w:val="22"/>
        </w:rPr>
        <w:t xml:space="preserve"> Bursar </w:t>
      </w:r>
      <w:r w:rsidRPr="00AC4F2A">
        <w:rPr>
          <w:rFonts w:ascii="Calibri" w:hAnsi="Calibri" w:cs="Arial"/>
          <w:b/>
          <w:sz w:val="22"/>
          <w:szCs w:val="22"/>
        </w:rPr>
        <w:sym w:font="Wingdings" w:char="F0E0"/>
      </w:r>
      <w:r w:rsidRPr="00AC4F2A">
        <w:rPr>
          <w:rFonts w:ascii="Calibri" w:hAnsi="Calibri" w:cs="Arial"/>
          <w:b/>
          <w:sz w:val="22"/>
          <w:szCs w:val="22"/>
        </w:rPr>
        <w:t xml:space="preserve"> </w:t>
      </w:r>
      <w:r w:rsidR="00F57302">
        <w:rPr>
          <w:rFonts w:ascii="Calibri" w:hAnsi="Calibri" w:cs="Arial"/>
          <w:b/>
          <w:sz w:val="22"/>
          <w:szCs w:val="22"/>
        </w:rPr>
        <w:t xml:space="preserve">DataGroups </w:t>
      </w:r>
      <w:r w:rsidR="00F57302" w:rsidRPr="00F57302">
        <w:rPr>
          <w:rFonts w:ascii="Calibri" w:hAnsi="Calibri" w:cs="Arial"/>
          <w:b/>
          <w:sz w:val="22"/>
          <w:szCs w:val="22"/>
        </w:rPr>
        <w:sym w:font="Wingdings" w:char="F0E0"/>
      </w:r>
      <w:r w:rsidR="00F57302">
        <w:rPr>
          <w:rFonts w:ascii="Calibri" w:hAnsi="Calibri" w:cs="Arial"/>
          <w:b/>
          <w:sz w:val="22"/>
          <w:szCs w:val="22"/>
        </w:rPr>
        <w:t xml:space="preserve"> Accounting &amp; GL </w:t>
      </w:r>
      <w:r w:rsidR="00F57302" w:rsidRPr="00F57302">
        <w:rPr>
          <w:rFonts w:ascii="Calibri" w:hAnsi="Calibri" w:cs="Arial"/>
          <w:b/>
          <w:sz w:val="22"/>
          <w:szCs w:val="22"/>
        </w:rPr>
        <w:sym w:font="Wingdings" w:char="F0E0"/>
      </w:r>
      <w:r w:rsidR="00F57302">
        <w:rPr>
          <w:rFonts w:ascii="Calibri" w:hAnsi="Calibri" w:cs="Arial"/>
          <w:b/>
          <w:sz w:val="22"/>
          <w:szCs w:val="22"/>
        </w:rPr>
        <w:t xml:space="preserve"> GL Accounting Line </w:t>
      </w:r>
      <w:r w:rsidR="00D23AC4">
        <w:rPr>
          <w:rFonts w:ascii="Calibri" w:hAnsi="Calibri" w:cs="Arial"/>
          <w:b/>
          <w:sz w:val="22"/>
          <w:szCs w:val="22"/>
        </w:rPr>
        <w:t>(choose one of the Student options)</w:t>
      </w:r>
    </w:p>
    <w:p w:rsidR="00F57302" w:rsidRDefault="00F57302" w:rsidP="009C7FC6">
      <w:pPr>
        <w:widowControl w:val="0"/>
        <w:numPr>
          <w:ilvl w:val="1"/>
          <w:numId w:val="2"/>
        </w:numPr>
        <w:autoSpaceDE w:val="0"/>
        <w:autoSpaceDN w:val="0"/>
        <w:adjustRightInd w:val="0"/>
        <w:rPr>
          <w:rFonts w:ascii="Calibri" w:hAnsi="Calibri" w:cs="Arial"/>
          <w:b/>
          <w:sz w:val="22"/>
          <w:szCs w:val="22"/>
        </w:rPr>
      </w:pPr>
      <w:r>
        <w:rPr>
          <w:rFonts w:ascii="Calibri" w:hAnsi="Calibri" w:cs="Arial"/>
          <w:b/>
          <w:sz w:val="22"/>
          <w:szCs w:val="22"/>
        </w:rPr>
        <w:t xml:space="preserve">Student </w:t>
      </w:r>
      <w:r w:rsidRPr="00921A87">
        <w:rPr>
          <w:rFonts w:ascii="Calibri" w:hAnsi="Calibri" w:cs="Arial"/>
          <w:b/>
          <w:sz w:val="22"/>
          <w:szCs w:val="22"/>
        </w:rPr>
        <w:sym w:font="Wingdings" w:char="F0E0"/>
      </w:r>
      <w:r>
        <w:rPr>
          <w:rFonts w:ascii="Calibri" w:hAnsi="Calibri" w:cs="Arial"/>
          <w:b/>
          <w:sz w:val="22"/>
          <w:szCs w:val="22"/>
        </w:rPr>
        <w:t xml:space="preserve"> Financial Aid </w:t>
      </w:r>
      <w:r w:rsidRPr="00921A87">
        <w:rPr>
          <w:rFonts w:ascii="Calibri" w:hAnsi="Calibri" w:cs="Arial"/>
          <w:b/>
          <w:sz w:val="22"/>
          <w:szCs w:val="22"/>
        </w:rPr>
        <w:sym w:font="Wingdings" w:char="F0E0"/>
      </w:r>
      <w:r>
        <w:rPr>
          <w:rFonts w:ascii="Calibri" w:hAnsi="Calibri" w:cs="Arial"/>
          <w:b/>
          <w:sz w:val="22"/>
          <w:szCs w:val="22"/>
        </w:rPr>
        <w:t xml:space="preserve"> Awarding </w:t>
      </w:r>
      <w:r w:rsidRPr="00921A87">
        <w:rPr>
          <w:rFonts w:ascii="Calibri" w:hAnsi="Calibri" w:cs="Arial"/>
          <w:b/>
          <w:sz w:val="22"/>
          <w:szCs w:val="22"/>
        </w:rPr>
        <w:sym w:font="Wingdings" w:char="F0E0"/>
      </w:r>
      <w:r>
        <w:rPr>
          <w:rFonts w:ascii="Calibri" w:hAnsi="Calibri" w:cs="Arial"/>
          <w:b/>
          <w:sz w:val="22"/>
          <w:szCs w:val="22"/>
        </w:rPr>
        <w:t xml:space="preserve"> General Award Info &amp; Audits </w:t>
      </w:r>
      <w:r w:rsidRPr="00921A87">
        <w:rPr>
          <w:rFonts w:ascii="Calibri" w:hAnsi="Calibri" w:cs="Arial"/>
          <w:b/>
          <w:sz w:val="22"/>
          <w:szCs w:val="22"/>
        </w:rPr>
        <w:sym w:font="Wingdings" w:char="F0E0"/>
      </w:r>
      <w:r w:rsidR="00D23AC4">
        <w:rPr>
          <w:rFonts w:ascii="Calibri" w:hAnsi="Calibri" w:cs="Arial"/>
          <w:b/>
          <w:sz w:val="22"/>
          <w:szCs w:val="22"/>
        </w:rPr>
        <w:t xml:space="preserve">Data Groups </w:t>
      </w:r>
      <w:r w:rsidR="00D23AC4" w:rsidRPr="00D23AC4">
        <w:rPr>
          <w:rFonts w:ascii="Calibri" w:hAnsi="Calibri" w:cs="Arial"/>
          <w:b/>
          <w:sz w:val="22"/>
          <w:szCs w:val="22"/>
        </w:rPr>
        <w:sym w:font="Wingdings" w:char="F0E0"/>
      </w:r>
      <w:r w:rsidR="00D23AC4">
        <w:rPr>
          <w:rFonts w:ascii="Calibri" w:hAnsi="Calibri" w:cs="Arial"/>
          <w:b/>
          <w:sz w:val="22"/>
          <w:szCs w:val="22"/>
        </w:rPr>
        <w:t xml:space="preserve"> </w:t>
      </w:r>
      <w:r>
        <w:rPr>
          <w:rFonts w:ascii="Calibri" w:hAnsi="Calibri" w:cs="Arial"/>
          <w:b/>
          <w:sz w:val="22"/>
          <w:szCs w:val="22"/>
        </w:rPr>
        <w:t>Stdnt Awards</w:t>
      </w:r>
    </w:p>
    <w:p w:rsidR="00F57302" w:rsidRDefault="00F57302" w:rsidP="009C7FC6">
      <w:pPr>
        <w:widowControl w:val="0"/>
        <w:numPr>
          <w:ilvl w:val="1"/>
          <w:numId w:val="2"/>
        </w:numPr>
        <w:autoSpaceDE w:val="0"/>
        <w:autoSpaceDN w:val="0"/>
        <w:adjustRightInd w:val="0"/>
        <w:rPr>
          <w:rFonts w:ascii="Calibri" w:hAnsi="Calibri" w:cs="Arial"/>
          <w:b/>
          <w:sz w:val="22"/>
          <w:szCs w:val="22"/>
        </w:rPr>
      </w:pPr>
      <w:r>
        <w:rPr>
          <w:rFonts w:ascii="Calibri" w:hAnsi="Calibri" w:cs="Arial"/>
          <w:b/>
          <w:sz w:val="22"/>
          <w:szCs w:val="22"/>
        </w:rPr>
        <w:t xml:space="preserve">Student </w:t>
      </w:r>
      <w:r w:rsidRPr="00921A87">
        <w:rPr>
          <w:rFonts w:ascii="Calibri" w:hAnsi="Calibri" w:cs="Arial"/>
          <w:b/>
          <w:sz w:val="22"/>
          <w:szCs w:val="22"/>
        </w:rPr>
        <w:sym w:font="Wingdings" w:char="F0E0"/>
      </w:r>
      <w:r>
        <w:rPr>
          <w:rFonts w:ascii="Calibri" w:hAnsi="Calibri" w:cs="Arial"/>
          <w:b/>
          <w:sz w:val="22"/>
          <w:szCs w:val="22"/>
        </w:rPr>
        <w:t xml:space="preserve"> Financial Aid </w:t>
      </w:r>
      <w:r w:rsidRPr="00921A87">
        <w:rPr>
          <w:rFonts w:ascii="Calibri" w:hAnsi="Calibri" w:cs="Arial"/>
          <w:b/>
          <w:sz w:val="22"/>
          <w:szCs w:val="22"/>
        </w:rPr>
        <w:sym w:font="Wingdings" w:char="F0E0"/>
      </w:r>
      <w:r>
        <w:rPr>
          <w:rFonts w:ascii="Calibri" w:hAnsi="Calibri" w:cs="Arial"/>
          <w:b/>
          <w:sz w:val="22"/>
          <w:szCs w:val="22"/>
        </w:rPr>
        <w:t xml:space="preserve"> Awarding </w:t>
      </w:r>
      <w:r w:rsidRPr="00921A87">
        <w:rPr>
          <w:rFonts w:ascii="Calibri" w:hAnsi="Calibri" w:cs="Arial"/>
          <w:b/>
          <w:sz w:val="22"/>
          <w:szCs w:val="22"/>
        </w:rPr>
        <w:sym w:font="Wingdings" w:char="F0E0"/>
      </w:r>
      <w:r>
        <w:rPr>
          <w:rFonts w:ascii="Calibri" w:hAnsi="Calibri" w:cs="Arial"/>
          <w:b/>
          <w:sz w:val="22"/>
          <w:szCs w:val="22"/>
        </w:rPr>
        <w:t xml:space="preserve"> General Award Info &amp; Audits </w:t>
      </w:r>
      <w:r w:rsidRPr="00921A87">
        <w:rPr>
          <w:rFonts w:ascii="Calibri" w:hAnsi="Calibri" w:cs="Arial"/>
          <w:b/>
          <w:sz w:val="22"/>
          <w:szCs w:val="22"/>
        </w:rPr>
        <w:sym w:font="Wingdings" w:char="F0E0"/>
      </w:r>
      <w:r w:rsidR="00D23AC4" w:rsidRPr="00D23AC4">
        <w:rPr>
          <w:rFonts w:ascii="Calibri" w:hAnsi="Calibri" w:cs="Arial"/>
          <w:b/>
          <w:sz w:val="22"/>
          <w:szCs w:val="22"/>
        </w:rPr>
        <w:t xml:space="preserve"> </w:t>
      </w:r>
      <w:r w:rsidR="00D23AC4">
        <w:rPr>
          <w:rFonts w:ascii="Calibri" w:hAnsi="Calibri" w:cs="Arial"/>
          <w:b/>
          <w:sz w:val="22"/>
          <w:szCs w:val="22"/>
        </w:rPr>
        <w:t xml:space="preserve">Data Groups </w:t>
      </w:r>
      <w:r w:rsidR="00D23AC4" w:rsidRPr="00D23AC4">
        <w:rPr>
          <w:rFonts w:ascii="Calibri" w:hAnsi="Calibri" w:cs="Arial"/>
          <w:b/>
          <w:sz w:val="22"/>
          <w:szCs w:val="22"/>
        </w:rPr>
        <w:sym w:font="Wingdings" w:char="F0E0"/>
      </w:r>
      <w:r w:rsidR="00D23AC4">
        <w:rPr>
          <w:rFonts w:ascii="Calibri" w:hAnsi="Calibri" w:cs="Arial"/>
          <w:b/>
          <w:sz w:val="22"/>
          <w:szCs w:val="22"/>
        </w:rPr>
        <w:t xml:space="preserve"> </w:t>
      </w:r>
      <w:r>
        <w:rPr>
          <w:rFonts w:ascii="Calibri" w:hAnsi="Calibri" w:cs="Arial"/>
          <w:b/>
          <w:sz w:val="22"/>
          <w:szCs w:val="22"/>
        </w:rPr>
        <w:t>Stdnt Award Proc View-Awards by Term</w:t>
      </w:r>
    </w:p>
    <w:p w:rsidR="00F57302" w:rsidRDefault="00F57302" w:rsidP="00C93312">
      <w:pPr>
        <w:widowControl w:val="0"/>
        <w:autoSpaceDE w:val="0"/>
        <w:autoSpaceDN w:val="0"/>
        <w:adjustRightInd w:val="0"/>
        <w:rPr>
          <w:rFonts w:ascii="Calibri" w:hAnsi="Calibri" w:cs="Arial"/>
          <w:b/>
          <w:sz w:val="22"/>
          <w:szCs w:val="22"/>
        </w:rPr>
      </w:pPr>
    </w:p>
    <w:p w:rsidR="00B65C8B" w:rsidRPr="00B37D82" w:rsidRDefault="00B65C8B" w:rsidP="00B37D82">
      <w:pPr>
        <w:widowControl w:val="0"/>
        <w:autoSpaceDE w:val="0"/>
        <w:autoSpaceDN w:val="0"/>
        <w:adjustRightInd w:val="0"/>
        <w:ind w:left="360"/>
        <w:rPr>
          <w:rFonts w:ascii="Calibri" w:hAnsi="Calibri" w:cs="Arial"/>
          <w:b/>
          <w:sz w:val="22"/>
          <w:szCs w:val="22"/>
          <w:u w:val="single"/>
        </w:rPr>
      </w:pPr>
      <w:r w:rsidRPr="00B37D82">
        <w:rPr>
          <w:rFonts w:ascii="Calibri" w:hAnsi="Calibri" w:cs="Arial"/>
          <w:b/>
          <w:sz w:val="22"/>
          <w:szCs w:val="22"/>
          <w:u w:val="single"/>
        </w:rPr>
        <w:t>Technical Users</w:t>
      </w:r>
    </w:p>
    <w:p w:rsidR="00B65C8B" w:rsidRDefault="00B65C8B" w:rsidP="00B37D82">
      <w:pPr>
        <w:widowControl w:val="0"/>
        <w:autoSpaceDE w:val="0"/>
        <w:autoSpaceDN w:val="0"/>
        <w:adjustRightInd w:val="0"/>
        <w:ind w:left="720"/>
        <w:rPr>
          <w:rFonts w:ascii="Calibri" w:hAnsi="Calibri" w:cs="Arial"/>
          <w:b/>
          <w:sz w:val="22"/>
          <w:szCs w:val="22"/>
        </w:rPr>
      </w:pPr>
    </w:p>
    <w:p w:rsidR="00B65C8B" w:rsidRPr="00B37D82" w:rsidRDefault="00B65C8B" w:rsidP="00B37D82">
      <w:pPr>
        <w:widowControl w:val="0"/>
        <w:autoSpaceDE w:val="0"/>
        <w:autoSpaceDN w:val="0"/>
        <w:adjustRightInd w:val="0"/>
        <w:ind w:left="720"/>
        <w:rPr>
          <w:rFonts w:ascii="Calibri" w:hAnsi="Calibri" w:cs="Arial"/>
          <w:sz w:val="22"/>
          <w:szCs w:val="22"/>
        </w:rPr>
      </w:pPr>
      <w:r w:rsidRPr="00B37D82">
        <w:rPr>
          <w:rFonts w:ascii="Calibri" w:hAnsi="Calibri" w:cs="Arial"/>
          <w:sz w:val="22"/>
          <w:szCs w:val="22"/>
        </w:rPr>
        <w:t>IU staff who use SQL may find the SQL</w:t>
      </w:r>
      <w:r w:rsidR="00B37D82">
        <w:rPr>
          <w:rFonts w:ascii="Calibri" w:hAnsi="Calibri" w:cs="Arial"/>
          <w:sz w:val="22"/>
          <w:szCs w:val="22"/>
        </w:rPr>
        <w:t xml:space="preserve"> script in the box below</w:t>
      </w:r>
      <w:r w:rsidRPr="00B37D82">
        <w:rPr>
          <w:rFonts w:ascii="Calibri" w:hAnsi="Calibri" w:cs="Arial"/>
          <w:sz w:val="22"/>
          <w:szCs w:val="22"/>
        </w:rPr>
        <w:t xml:space="preserve"> useful.  It provides labels</w:t>
      </w:r>
      <w:r w:rsidR="00B37D82">
        <w:rPr>
          <w:rFonts w:ascii="Calibri" w:hAnsi="Calibri" w:cs="Arial"/>
          <w:sz w:val="22"/>
          <w:szCs w:val="22"/>
        </w:rPr>
        <w:t xml:space="preserve"> from the chart above</w:t>
      </w:r>
      <w:r w:rsidRPr="00B37D82">
        <w:rPr>
          <w:rFonts w:ascii="Calibri" w:hAnsi="Calibri" w:cs="Arial"/>
          <w:sz w:val="22"/>
          <w:szCs w:val="22"/>
        </w:rPr>
        <w:t xml:space="preserve"> for each keyword3 position in the report output.  Also, it can be adapted to use any report object in the IU Data Warehouse that include</w:t>
      </w:r>
      <w:r w:rsidR="00B37D82">
        <w:rPr>
          <w:rFonts w:ascii="Calibri" w:hAnsi="Calibri" w:cs="Arial"/>
          <w:sz w:val="22"/>
          <w:szCs w:val="22"/>
        </w:rPr>
        <w:t>s</w:t>
      </w:r>
      <w:r w:rsidRPr="00B37D82">
        <w:rPr>
          <w:rFonts w:ascii="Calibri" w:hAnsi="Calibri" w:cs="Arial"/>
          <w:sz w:val="22"/>
          <w:szCs w:val="22"/>
        </w:rPr>
        <w:t xml:space="preserve"> Keyword3.</w:t>
      </w:r>
    </w:p>
    <w:p w:rsidR="00B65C8B" w:rsidRDefault="00B65C8B" w:rsidP="00C93312">
      <w:pPr>
        <w:widowControl w:val="0"/>
        <w:autoSpaceDE w:val="0"/>
        <w:autoSpaceDN w:val="0"/>
        <w:adjustRightInd w:val="0"/>
        <w:rPr>
          <w:rFonts w:ascii="Calibri" w:hAnsi="Calibri" w:cs="Arial"/>
          <w:b/>
          <w:sz w:val="22"/>
          <w:szCs w:val="22"/>
        </w:rPr>
      </w:pPr>
    </w:p>
    <w:p w:rsidR="00B65C8B" w:rsidRDefault="00490FD8" w:rsidP="00C93312">
      <w:pPr>
        <w:widowControl w:val="0"/>
        <w:autoSpaceDE w:val="0"/>
        <w:autoSpaceDN w:val="0"/>
        <w:adjustRightInd w:val="0"/>
        <w:rPr>
          <w:rFonts w:ascii="Calibri" w:hAnsi="Calibri" w:cs="Arial"/>
          <w:b/>
          <w:sz w:val="22"/>
          <w:szCs w:val="22"/>
        </w:rPr>
      </w:pPr>
      <w:r>
        <w:rPr>
          <w:rFonts w:ascii="Calibri" w:hAnsi="Calibri" w:cs="Arial"/>
          <w:b/>
          <w:noProof/>
          <w:sz w:val="22"/>
          <w:szCs w:val="22"/>
        </w:rPr>
        <mc:AlternateContent>
          <mc:Choice Requires="wps">
            <w:drawing>
              <wp:inline distT="0" distB="0" distL="0" distR="0">
                <wp:extent cx="6042660" cy="3837940"/>
                <wp:effectExtent l="5715" t="11430" r="9525" b="8255"/>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3837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Sample SQL for viewing the keyword3 descriptions for students' </w:t>
                            </w:r>
                            <w:r>
                              <w:rPr>
                                <w:rFonts w:ascii="Courier New" w:hAnsi="Courier New" w:cs="Courier New"/>
                                <w:sz w:val="16"/>
                                <w:szCs w:val="16"/>
                              </w:rPr>
                              <w:t xml:space="preserve">FA </w:t>
                            </w:r>
                            <w:r w:rsidRPr="00B65C8B">
                              <w:rPr>
                                <w:rFonts w:ascii="Courier New" w:hAnsi="Courier New" w:cs="Courier New"/>
                                <w:sz w:val="16"/>
                                <w:szCs w:val="16"/>
                              </w:rPr>
                              <w:t>financial aid awards.</w:t>
                            </w:r>
                          </w:p>
                          <w:p w:rsidR="00836E3D" w:rsidRPr="00B65C8B" w:rsidRDefault="00836E3D" w:rsidP="00B65C8B">
                            <w:pPr>
                              <w:rPr>
                                <w:rFonts w:ascii="Courier New" w:hAnsi="Courier New" w:cs="Courier New"/>
                                <w:sz w:val="16"/>
                                <w:szCs w:val="16"/>
                              </w:rPr>
                            </w:pP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select a.INST_CD, a.FA_ACAD_YR, a.STU_DISB_PLN_DESC, a.PRSN_UNIV_ID,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a.STU_OFFR_AMT, a.STU_DISB_AMT,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A.FA_ITM_TYP_NBR, a.FA_ITM_TYP_DESC, a.FA_KYWRD_3_CD,</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srce.POS_CD_DESC as funding_source,</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whos.POS_CD_DESC as who_selects_recipients,</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crit.POS_CD_DESC as selection_criteria,</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typ.POS_CD_DESC as IR_award_type,</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gasb.POS_CD_DESC as FMS_financial_reporting_categ</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from DSS_RDS.FA_STU_AWD_ST a</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1) srce</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2) whos</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3) crit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4) typ</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5) gasb</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where SUBSTR(a.FA_KYWRD_3_CD,1,1) = srce.POS_CD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SUBSTR(a.FA_KYWRD_3_CD,2,1) = whos.POS_CD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SUBSTR(a.FA_KYWRD_3_CD,3,1) = crit.POS_CD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SUBSTR(a.FA_KYWRD_3_CD,4,1) = typ.POS_CD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SUBSTR(a.FA_KYWRD_3_CD,5,1) = gasb.POS_CD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rownum &lt; 100</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go</w:t>
                            </w:r>
                          </w:p>
                        </w:txbxContent>
                      </wps:txbx>
                      <wps:bodyPr rot="0" vert="horz" wrap="square" lIns="91440" tIns="45720" rIns="91440" bIns="45720" anchor="t" anchorCtr="0" upright="1">
                        <a:noAutofit/>
                      </wps:bodyPr>
                    </wps:wsp>
                  </a:graphicData>
                </a:graphic>
              </wp:inline>
            </w:drawing>
          </mc:Choice>
          <mc:Fallback>
            <w:pict>
              <v:rect id="Rectangle 4" o:spid="_x0000_s1026" style="width:475.8pt;height:30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" filled="f">
                <v:textbox>
                  <w:txbxContent>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Sample SQL for viewing the keyword3 descriptions for students' </w:t>
                      </w:r>
                      <w:r>
                        <w:rPr>
                          <w:rFonts w:ascii="Courier New" w:hAnsi="Courier New" w:cs="Courier New"/>
                          <w:sz w:val="16"/>
                          <w:szCs w:val="16"/>
                        </w:rPr>
                        <w:t xml:space="preserve">FA </w:t>
                      </w:r>
                      <w:r w:rsidRPr="00B65C8B">
                        <w:rPr>
                          <w:rFonts w:ascii="Courier New" w:hAnsi="Courier New" w:cs="Courier New"/>
                          <w:sz w:val="16"/>
                          <w:szCs w:val="16"/>
                        </w:rPr>
                        <w:t>financial aid awards.</w:t>
                      </w:r>
                    </w:p>
                    <w:p w:rsidR="00836E3D" w:rsidRPr="00B65C8B" w:rsidRDefault="00836E3D" w:rsidP="00B65C8B">
                      <w:pPr>
                        <w:rPr>
                          <w:rFonts w:ascii="Courier New" w:hAnsi="Courier New" w:cs="Courier New"/>
                          <w:sz w:val="16"/>
                          <w:szCs w:val="16"/>
                        </w:rPr>
                      </w:pP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select a.INST_CD, a.FA_ACAD_YR, a.STU_DISB_PLN_DESC, a.PRSN_UNIV_ID,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a.STU_OFFR_AMT, a.STU_DISB_AMT,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A.FA_ITM_TYP_NBR, a.FA_ITM_TYP_DESC, a.FA_KYWRD_3_CD,</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srce.POS_CD_DESC as funding_source,</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whos.POS_CD_DESC as who_selects_recipients,</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crit.POS_CD_DESC as selection_criteria,</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typ.POS_CD_DESC as IR_award_type,</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gasb.POS_CD_DESC as FMS_financial_reporting_categ</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from DSS_RDS.FA_STU_AWD_ST a</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1) srce</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2) whos</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3) crit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4) typ</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 (select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from DSS_RDS.IR_FA_SF_KYWRD3_DESC_ST</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where POS_NBR = 5) gasb</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where SUBSTR(a.FA_KYWRD_3_CD,1,1) = srce.POS_CD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SUBSTR(a.FA_KYWRD_3_CD,2,1) = whos.POS_CD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SUBSTR(a.FA_KYWRD_3_CD,3,1) = crit.POS_CD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SUBSTR(a.FA_KYWRD_3_CD,4,1) = typ.POS_CD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SUBSTR(a.FA_KYWRD_3_CD,5,1) = gasb.POS_CD</w:t>
                      </w:r>
                      <w:r>
                        <w:rPr>
                          <w:rFonts w:ascii="Courier New" w:hAnsi="Courier New" w:cs="Courier New"/>
                          <w:sz w:val="16"/>
                          <w:szCs w:val="16"/>
                        </w:rPr>
                        <w:t xml:space="preserve"> (+)</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 xml:space="preserve">    and rownum &lt; 100</w:t>
                      </w:r>
                    </w:p>
                    <w:p w:rsidR="00836E3D" w:rsidRPr="00B65C8B" w:rsidRDefault="00836E3D" w:rsidP="00B65C8B">
                      <w:pPr>
                        <w:rPr>
                          <w:rFonts w:ascii="Courier New" w:hAnsi="Courier New" w:cs="Courier New"/>
                          <w:sz w:val="16"/>
                          <w:szCs w:val="16"/>
                        </w:rPr>
                      </w:pPr>
                      <w:r w:rsidRPr="00B65C8B">
                        <w:rPr>
                          <w:rFonts w:ascii="Courier New" w:hAnsi="Courier New" w:cs="Courier New"/>
                          <w:sz w:val="16"/>
                          <w:szCs w:val="16"/>
                        </w:rPr>
                        <w:t>go</w:t>
                      </w:r>
                    </w:p>
                  </w:txbxContent>
                </v:textbox>
                <w10:anchorlock/>
              </v:rect>
            </w:pict>
          </mc:Fallback>
        </mc:AlternateContent>
      </w:r>
    </w:p>
    <w:p w:rsidR="00B65C8B" w:rsidRDefault="00B65C8B" w:rsidP="00C93312">
      <w:pPr>
        <w:widowControl w:val="0"/>
        <w:autoSpaceDE w:val="0"/>
        <w:autoSpaceDN w:val="0"/>
        <w:adjustRightInd w:val="0"/>
        <w:rPr>
          <w:rFonts w:ascii="Calibri" w:hAnsi="Calibri" w:cs="Arial"/>
          <w:b/>
          <w:sz w:val="22"/>
          <w:szCs w:val="22"/>
        </w:rPr>
      </w:pPr>
    </w:p>
    <w:p w:rsidR="00AC4F2A" w:rsidRPr="00CF584E" w:rsidRDefault="00AC4F2A" w:rsidP="00AC4F2A">
      <w:pPr>
        <w:pStyle w:val="NoSpacing"/>
        <w:rPr>
          <w:b/>
          <w:i/>
          <w:sz w:val="24"/>
          <w:szCs w:val="24"/>
        </w:rPr>
      </w:pPr>
      <w:r w:rsidRPr="00CF584E">
        <w:rPr>
          <w:b/>
          <w:i/>
          <w:sz w:val="24"/>
          <w:szCs w:val="24"/>
        </w:rPr>
        <w:t>For More Information</w:t>
      </w:r>
    </w:p>
    <w:p w:rsidR="00AC4F2A" w:rsidRPr="00AC4F2A" w:rsidRDefault="00AC4F2A" w:rsidP="00AC4F2A">
      <w:pPr>
        <w:pStyle w:val="NoSpacing"/>
      </w:pPr>
    </w:p>
    <w:p w:rsidR="0050735F" w:rsidRPr="003B2742" w:rsidRDefault="00AC4F2A" w:rsidP="00CF584E">
      <w:pPr>
        <w:ind w:left="720"/>
        <w:outlineLvl w:val="0"/>
        <w:rPr>
          <w:rFonts w:ascii="Calibri" w:hAnsi="Calibri" w:cs="Arial"/>
          <w:sz w:val="22"/>
          <w:szCs w:val="22"/>
        </w:rPr>
      </w:pPr>
      <w:r w:rsidRPr="003B2742">
        <w:rPr>
          <w:rFonts w:ascii="Calibri" w:hAnsi="Calibri"/>
          <w:sz w:val="22"/>
          <w:szCs w:val="22"/>
        </w:rPr>
        <w:t xml:space="preserve">Contact our office using the Contact Us link on our website:  </w:t>
      </w:r>
      <w:hyperlink r:id="rId10" w:history="1">
        <w:r w:rsidR="00D23AC4" w:rsidRPr="00C401B4">
          <w:rPr>
            <w:rStyle w:val="Hyperlink"/>
            <w:rFonts w:ascii="Calibri" w:hAnsi="Calibri"/>
            <w:sz w:val="22"/>
            <w:szCs w:val="22"/>
          </w:rPr>
          <w:t>www.iu.edu/~uirr/</w:t>
        </w:r>
      </w:hyperlink>
      <w:r w:rsidR="00D23AC4">
        <w:rPr>
          <w:rFonts w:ascii="Calibri" w:hAnsi="Calibri"/>
          <w:sz w:val="22"/>
          <w:szCs w:val="22"/>
        </w:rPr>
        <w:t xml:space="preserve"> </w:t>
      </w:r>
      <w:r w:rsidRPr="003B2742">
        <w:rPr>
          <w:rFonts w:ascii="Calibri" w:hAnsi="Calibri"/>
          <w:sz w:val="22"/>
          <w:szCs w:val="22"/>
        </w:rPr>
        <w:t xml:space="preserve"> .</w:t>
      </w:r>
    </w:p>
    <w:sectPr w:rsidR="0050735F" w:rsidRPr="003B2742" w:rsidSect="003B0DB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57" w:rsidRDefault="00587357">
      <w:r>
        <w:separator/>
      </w:r>
    </w:p>
  </w:endnote>
  <w:endnote w:type="continuationSeparator" w:id="0">
    <w:p w:rsidR="00587357" w:rsidRDefault="0058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3D" w:rsidRPr="001E2FD5" w:rsidRDefault="003B5FEA">
    <w:pPr>
      <w:pStyle w:val="Footer"/>
      <w:rPr>
        <w:sz w:val="18"/>
        <w:szCs w:val="18"/>
      </w:rPr>
    </w:pPr>
    <w:r>
      <w:rPr>
        <w:rStyle w:val="PageNumber"/>
        <w:sz w:val="18"/>
        <w:szCs w:val="18"/>
      </w:rPr>
      <w:fldChar w:fldCharType="begin"/>
    </w:r>
    <w:r>
      <w:rPr>
        <w:rStyle w:val="PageNumber"/>
        <w:sz w:val="18"/>
        <w:szCs w:val="18"/>
      </w:rPr>
      <w:instrText xml:space="preserve"> FILENAME  \p  \* MERGEFORMAT </w:instrText>
    </w:r>
    <w:r>
      <w:rPr>
        <w:rStyle w:val="PageNumber"/>
        <w:sz w:val="18"/>
        <w:szCs w:val="18"/>
      </w:rPr>
      <w:fldChar w:fldCharType="separate"/>
    </w:r>
    <w:r>
      <w:rPr>
        <w:rStyle w:val="PageNumber"/>
        <w:noProof/>
        <w:sz w:val="18"/>
        <w:szCs w:val="18"/>
      </w:rPr>
      <w:t>\\ads\usss\External_Share\UIRR\Reports_Documentation\Financial Aid\Aid_Coding_Keywords\IR Financial Aid Reporting Categories - Keyword3.doc</w:t>
    </w:r>
    <w:r>
      <w:rPr>
        <w:rStyle w:val="PageNumber"/>
        <w:sz w:val="18"/>
        <w:szCs w:val="18"/>
      </w:rPr>
      <w:fldChar w:fldCharType="end"/>
    </w:r>
    <w:r w:rsidR="00836E3D">
      <w:rPr>
        <w:rStyle w:val="PageNumber"/>
        <w:sz w:val="18"/>
        <w:szCs w:val="18"/>
      </w:rPr>
      <w:tab/>
    </w:r>
    <w:r w:rsidR="00836E3D" w:rsidRPr="001E2FD5">
      <w:rPr>
        <w:rStyle w:val="PageNumber"/>
        <w:sz w:val="18"/>
        <w:szCs w:val="18"/>
      </w:rPr>
      <w:fldChar w:fldCharType="begin"/>
    </w:r>
    <w:r w:rsidR="00836E3D" w:rsidRPr="001E2FD5">
      <w:rPr>
        <w:rStyle w:val="PageNumber"/>
        <w:sz w:val="18"/>
        <w:szCs w:val="18"/>
      </w:rPr>
      <w:instrText xml:space="preserve"> PAGE </w:instrText>
    </w:r>
    <w:r w:rsidR="00836E3D" w:rsidRPr="001E2FD5">
      <w:rPr>
        <w:rStyle w:val="PageNumber"/>
        <w:sz w:val="18"/>
        <w:szCs w:val="18"/>
      </w:rPr>
      <w:fldChar w:fldCharType="separate"/>
    </w:r>
    <w:r w:rsidR="00490FD8">
      <w:rPr>
        <w:rStyle w:val="PageNumber"/>
        <w:noProof/>
        <w:sz w:val="18"/>
        <w:szCs w:val="18"/>
      </w:rPr>
      <w:t>5</w:t>
    </w:r>
    <w:r w:rsidR="00836E3D" w:rsidRPr="001E2FD5">
      <w:rPr>
        <w:rStyle w:val="PageNumber"/>
        <w:sz w:val="18"/>
        <w:szCs w:val="18"/>
      </w:rPr>
      <w:fldChar w:fldCharType="end"/>
    </w:r>
    <w:r w:rsidR="00836E3D" w:rsidRPr="001E2FD5">
      <w:rPr>
        <w:rStyle w:val="PageNumber"/>
        <w:sz w:val="18"/>
        <w:szCs w:val="18"/>
      </w:rPr>
      <w:t xml:space="preserve"> of </w:t>
    </w:r>
    <w:r w:rsidR="00836E3D" w:rsidRPr="001E2FD5">
      <w:rPr>
        <w:rStyle w:val="PageNumber"/>
        <w:sz w:val="18"/>
        <w:szCs w:val="18"/>
      </w:rPr>
      <w:fldChar w:fldCharType="begin"/>
    </w:r>
    <w:r w:rsidR="00836E3D" w:rsidRPr="001E2FD5">
      <w:rPr>
        <w:rStyle w:val="PageNumber"/>
        <w:sz w:val="18"/>
        <w:szCs w:val="18"/>
      </w:rPr>
      <w:instrText xml:space="preserve"> NUMPAGES </w:instrText>
    </w:r>
    <w:r w:rsidR="00836E3D" w:rsidRPr="001E2FD5">
      <w:rPr>
        <w:rStyle w:val="PageNumber"/>
        <w:sz w:val="18"/>
        <w:szCs w:val="18"/>
      </w:rPr>
      <w:fldChar w:fldCharType="separate"/>
    </w:r>
    <w:r w:rsidR="00490FD8">
      <w:rPr>
        <w:rStyle w:val="PageNumber"/>
        <w:noProof/>
        <w:sz w:val="18"/>
        <w:szCs w:val="18"/>
      </w:rPr>
      <w:t>5</w:t>
    </w:r>
    <w:r w:rsidR="00836E3D" w:rsidRPr="001E2FD5">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57" w:rsidRDefault="00587357">
      <w:r>
        <w:separator/>
      </w:r>
    </w:p>
  </w:footnote>
  <w:footnote w:type="continuationSeparator" w:id="0">
    <w:p w:rsidR="00587357" w:rsidRDefault="00587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FC19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617482D"/>
    <w:multiLevelType w:val="hybridMultilevel"/>
    <w:tmpl w:val="425E953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A17F7"/>
    <w:multiLevelType w:val="hybridMultilevel"/>
    <w:tmpl w:val="0310F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D2CA1"/>
    <w:multiLevelType w:val="hybridMultilevel"/>
    <w:tmpl w:val="909AD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53F99"/>
    <w:multiLevelType w:val="hybridMultilevel"/>
    <w:tmpl w:val="28D039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D29D0"/>
    <w:multiLevelType w:val="hybridMultilevel"/>
    <w:tmpl w:val="B0D46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61985"/>
    <w:multiLevelType w:val="hybridMultilevel"/>
    <w:tmpl w:val="70B8C7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37592"/>
    <w:multiLevelType w:val="hybridMultilevel"/>
    <w:tmpl w:val="587E658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84134"/>
    <w:multiLevelType w:val="hybridMultilevel"/>
    <w:tmpl w:val="B106D6F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7286A"/>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F068C0"/>
    <w:multiLevelType w:val="hybridMultilevel"/>
    <w:tmpl w:val="D4EE25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D4CCC"/>
    <w:multiLevelType w:val="hybridMultilevel"/>
    <w:tmpl w:val="F7A2ABF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6B4EFB"/>
    <w:multiLevelType w:val="multilevel"/>
    <w:tmpl w:val="44FCF04A"/>
    <w:lvl w:ilvl="0">
      <w:start w:val="1"/>
      <w:numFmt w:val="bullet"/>
      <w:lvlText w:val=""/>
      <w:lvlJc w:val="left"/>
      <w:pPr>
        <w:tabs>
          <w:tab w:val="num" w:pos="775"/>
        </w:tabs>
        <w:ind w:left="775" w:hanging="360"/>
      </w:pPr>
      <w:rPr>
        <w:rFonts w:ascii="Wingdings" w:hAnsi="Wingdings" w:hint="default"/>
      </w:rPr>
    </w:lvl>
    <w:lvl w:ilvl="1">
      <w:start w:val="1"/>
      <w:numFmt w:val="decimal"/>
      <w:lvlText w:val="%2."/>
      <w:lvlJc w:val="left"/>
      <w:pPr>
        <w:tabs>
          <w:tab w:val="num" w:pos="1495"/>
        </w:tabs>
        <w:ind w:left="1495" w:hanging="360"/>
      </w:pPr>
      <w:rPr>
        <w:rFonts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cs="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cs="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13" w15:restartNumberingAfterBreak="0">
    <w:nsid w:val="43EC69DE"/>
    <w:multiLevelType w:val="hybridMultilevel"/>
    <w:tmpl w:val="7C622F9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D7FE5"/>
    <w:multiLevelType w:val="hybridMultilevel"/>
    <w:tmpl w:val="9830DFFE"/>
    <w:lvl w:ilvl="0" w:tplc="0409000B">
      <w:start w:val="1"/>
      <w:numFmt w:val="bullet"/>
      <w:lvlText w:val=""/>
      <w:lvlJc w:val="left"/>
      <w:pPr>
        <w:tabs>
          <w:tab w:val="num" w:pos="775"/>
        </w:tabs>
        <w:ind w:left="775" w:hanging="360"/>
      </w:pPr>
      <w:rPr>
        <w:rFonts w:ascii="Wingdings" w:hAnsi="Wingdings" w:hint="default"/>
      </w:rPr>
    </w:lvl>
    <w:lvl w:ilvl="1" w:tplc="04090003">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cs="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cs="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5" w15:restartNumberingAfterBreak="0">
    <w:nsid w:val="4A9863B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CB6EBB"/>
    <w:multiLevelType w:val="hybridMultilevel"/>
    <w:tmpl w:val="86D64E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16F41"/>
    <w:multiLevelType w:val="hybridMultilevel"/>
    <w:tmpl w:val="BB44C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332FA"/>
    <w:multiLevelType w:val="hybridMultilevel"/>
    <w:tmpl w:val="A45A8E32"/>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9" w15:restartNumberingAfterBreak="0">
    <w:nsid w:val="5F04727E"/>
    <w:multiLevelType w:val="hybridMultilevel"/>
    <w:tmpl w:val="27BCD6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2EE1F66"/>
    <w:multiLevelType w:val="hybridMultilevel"/>
    <w:tmpl w:val="963E526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61500D4"/>
    <w:multiLevelType w:val="hybridMultilevel"/>
    <w:tmpl w:val="DF986622"/>
    <w:lvl w:ilvl="0" w:tplc="0409000B">
      <w:start w:val="1"/>
      <w:numFmt w:val="bullet"/>
      <w:lvlText w:val=""/>
      <w:lvlJc w:val="left"/>
      <w:pPr>
        <w:tabs>
          <w:tab w:val="num" w:pos="775"/>
        </w:tabs>
        <w:ind w:left="775" w:hanging="360"/>
      </w:pPr>
      <w:rPr>
        <w:rFonts w:ascii="Wingdings" w:hAnsi="Wingdings" w:hint="default"/>
      </w:rPr>
    </w:lvl>
    <w:lvl w:ilvl="1" w:tplc="04090003" w:tentative="1">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cs="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cs="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num w:numId="1">
    <w:abstractNumId w:val="20"/>
  </w:num>
  <w:num w:numId="2">
    <w:abstractNumId w:val="1"/>
  </w:num>
  <w:num w:numId="3">
    <w:abstractNumId w:val="13"/>
  </w:num>
  <w:num w:numId="4">
    <w:abstractNumId w:val="4"/>
  </w:num>
  <w:num w:numId="5">
    <w:abstractNumId w:val="14"/>
  </w:num>
  <w:num w:numId="6">
    <w:abstractNumId w:val="19"/>
  </w:num>
  <w:num w:numId="7">
    <w:abstractNumId w:val="8"/>
  </w:num>
  <w:num w:numId="8">
    <w:abstractNumId w:val="7"/>
  </w:num>
  <w:num w:numId="9">
    <w:abstractNumId w:val="10"/>
  </w:num>
  <w:num w:numId="10">
    <w:abstractNumId w:val="21"/>
  </w:num>
  <w:num w:numId="11">
    <w:abstractNumId w:val="18"/>
  </w:num>
  <w:num w:numId="12">
    <w:abstractNumId w:val="0"/>
  </w:num>
  <w:num w:numId="13">
    <w:abstractNumId w:val="15"/>
  </w:num>
  <w:num w:numId="14">
    <w:abstractNumId w:val="3"/>
  </w:num>
  <w:num w:numId="15">
    <w:abstractNumId w:val="17"/>
  </w:num>
  <w:num w:numId="16">
    <w:abstractNumId w:val="6"/>
  </w:num>
  <w:num w:numId="17">
    <w:abstractNumId w:val="9"/>
  </w:num>
  <w:num w:numId="18">
    <w:abstractNumId w:val="16"/>
  </w:num>
  <w:num w:numId="19">
    <w:abstractNumId w:val="11"/>
  </w:num>
  <w:num w:numId="20">
    <w:abstractNumId w:val="12"/>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2D"/>
    <w:rsid w:val="00003A03"/>
    <w:rsid w:val="0001087D"/>
    <w:rsid w:val="00011939"/>
    <w:rsid w:val="00014F76"/>
    <w:rsid w:val="0003158F"/>
    <w:rsid w:val="00037B2F"/>
    <w:rsid w:val="000474AB"/>
    <w:rsid w:val="0006566A"/>
    <w:rsid w:val="000735C1"/>
    <w:rsid w:val="000736FA"/>
    <w:rsid w:val="000A27BA"/>
    <w:rsid w:val="000A6D37"/>
    <w:rsid w:val="000A7158"/>
    <w:rsid w:val="000B03BF"/>
    <w:rsid w:val="000B2CD6"/>
    <w:rsid w:val="000B4EE5"/>
    <w:rsid w:val="000B7C1C"/>
    <w:rsid w:val="000D1D30"/>
    <w:rsid w:val="000D2EF6"/>
    <w:rsid w:val="000E1ED7"/>
    <w:rsid w:val="000E2264"/>
    <w:rsid w:val="000F16AF"/>
    <w:rsid w:val="000F45E4"/>
    <w:rsid w:val="00117E05"/>
    <w:rsid w:val="00151552"/>
    <w:rsid w:val="00155883"/>
    <w:rsid w:val="0016278D"/>
    <w:rsid w:val="0016519B"/>
    <w:rsid w:val="0016543E"/>
    <w:rsid w:val="00166B83"/>
    <w:rsid w:val="001679F9"/>
    <w:rsid w:val="001716C8"/>
    <w:rsid w:val="0018189C"/>
    <w:rsid w:val="00191973"/>
    <w:rsid w:val="00192FE3"/>
    <w:rsid w:val="001A08C7"/>
    <w:rsid w:val="001A314E"/>
    <w:rsid w:val="001A7183"/>
    <w:rsid w:val="001B11BA"/>
    <w:rsid w:val="001B39DE"/>
    <w:rsid w:val="001D24F1"/>
    <w:rsid w:val="001D2FC4"/>
    <w:rsid w:val="001D5CD2"/>
    <w:rsid w:val="001E2E35"/>
    <w:rsid w:val="001E2FD5"/>
    <w:rsid w:val="001E6C58"/>
    <w:rsid w:val="001F7EFF"/>
    <w:rsid w:val="002056B3"/>
    <w:rsid w:val="0020613E"/>
    <w:rsid w:val="002122A6"/>
    <w:rsid w:val="00213744"/>
    <w:rsid w:val="00230AE6"/>
    <w:rsid w:val="0024085E"/>
    <w:rsid w:val="0025564F"/>
    <w:rsid w:val="0026268F"/>
    <w:rsid w:val="0027095B"/>
    <w:rsid w:val="00280841"/>
    <w:rsid w:val="0028338B"/>
    <w:rsid w:val="002907FE"/>
    <w:rsid w:val="00292895"/>
    <w:rsid w:val="00296073"/>
    <w:rsid w:val="002B65DB"/>
    <w:rsid w:val="002D2192"/>
    <w:rsid w:val="002D5F3B"/>
    <w:rsid w:val="002E6B20"/>
    <w:rsid w:val="002F186D"/>
    <w:rsid w:val="002F32DD"/>
    <w:rsid w:val="003133AA"/>
    <w:rsid w:val="00315561"/>
    <w:rsid w:val="00315847"/>
    <w:rsid w:val="003223D9"/>
    <w:rsid w:val="00331022"/>
    <w:rsid w:val="003434A1"/>
    <w:rsid w:val="00343610"/>
    <w:rsid w:val="00350047"/>
    <w:rsid w:val="00354CF2"/>
    <w:rsid w:val="0036002A"/>
    <w:rsid w:val="00362339"/>
    <w:rsid w:val="003718B2"/>
    <w:rsid w:val="003734BF"/>
    <w:rsid w:val="00375A5F"/>
    <w:rsid w:val="00377010"/>
    <w:rsid w:val="00380A73"/>
    <w:rsid w:val="00391E40"/>
    <w:rsid w:val="00392B45"/>
    <w:rsid w:val="00396128"/>
    <w:rsid w:val="003A1B46"/>
    <w:rsid w:val="003A2635"/>
    <w:rsid w:val="003B0DB1"/>
    <w:rsid w:val="003B2742"/>
    <w:rsid w:val="003B4146"/>
    <w:rsid w:val="003B5FEA"/>
    <w:rsid w:val="003B7186"/>
    <w:rsid w:val="003B79CB"/>
    <w:rsid w:val="003C56CC"/>
    <w:rsid w:val="003D3FF1"/>
    <w:rsid w:val="003E142A"/>
    <w:rsid w:val="00406557"/>
    <w:rsid w:val="00411FFD"/>
    <w:rsid w:val="00413BD5"/>
    <w:rsid w:val="00424C84"/>
    <w:rsid w:val="004321DB"/>
    <w:rsid w:val="00442596"/>
    <w:rsid w:val="00443FE4"/>
    <w:rsid w:val="00464F31"/>
    <w:rsid w:val="004701EC"/>
    <w:rsid w:val="00472E51"/>
    <w:rsid w:val="00474FFD"/>
    <w:rsid w:val="00490FD8"/>
    <w:rsid w:val="004954B7"/>
    <w:rsid w:val="00496757"/>
    <w:rsid w:val="004A097E"/>
    <w:rsid w:val="004C071A"/>
    <w:rsid w:val="004E21FC"/>
    <w:rsid w:val="004F5AC4"/>
    <w:rsid w:val="0050735F"/>
    <w:rsid w:val="00520CC2"/>
    <w:rsid w:val="00535F33"/>
    <w:rsid w:val="0054050F"/>
    <w:rsid w:val="005416E5"/>
    <w:rsid w:val="00542941"/>
    <w:rsid w:val="00554CE2"/>
    <w:rsid w:val="0056709C"/>
    <w:rsid w:val="00573DFE"/>
    <w:rsid w:val="00580101"/>
    <w:rsid w:val="00581050"/>
    <w:rsid w:val="005836F8"/>
    <w:rsid w:val="00587357"/>
    <w:rsid w:val="005A353F"/>
    <w:rsid w:val="005A4240"/>
    <w:rsid w:val="005B0954"/>
    <w:rsid w:val="005C77F1"/>
    <w:rsid w:val="005D1547"/>
    <w:rsid w:val="005D4F18"/>
    <w:rsid w:val="005E09BC"/>
    <w:rsid w:val="005F547D"/>
    <w:rsid w:val="005F6EDC"/>
    <w:rsid w:val="005F712A"/>
    <w:rsid w:val="006009A5"/>
    <w:rsid w:val="00603C3D"/>
    <w:rsid w:val="00617422"/>
    <w:rsid w:val="00621FB5"/>
    <w:rsid w:val="006258C8"/>
    <w:rsid w:val="0065377D"/>
    <w:rsid w:val="006607C4"/>
    <w:rsid w:val="00667F08"/>
    <w:rsid w:val="00673DB5"/>
    <w:rsid w:val="00683BB4"/>
    <w:rsid w:val="006868C3"/>
    <w:rsid w:val="00691B77"/>
    <w:rsid w:val="0069618B"/>
    <w:rsid w:val="006A12F9"/>
    <w:rsid w:val="006A1B57"/>
    <w:rsid w:val="006B3608"/>
    <w:rsid w:val="006B617A"/>
    <w:rsid w:val="006B6D27"/>
    <w:rsid w:val="006D2C15"/>
    <w:rsid w:val="006F08F7"/>
    <w:rsid w:val="006F35BE"/>
    <w:rsid w:val="00700A28"/>
    <w:rsid w:val="0071058F"/>
    <w:rsid w:val="0071503C"/>
    <w:rsid w:val="00715683"/>
    <w:rsid w:val="007202D8"/>
    <w:rsid w:val="007327FB"/>
    <w:rsid w:val="00735959"/>
    <w:rsid w:val="00746421"/>
    <w:rsid w:val="00752710"/>
    <w:rsid w:val="00756A65"/>
    <w:rsid w:val="007610A5"/>
    <w:rsid w:val="007664E4"/>
    <w:rsid w:val="00773CC1"/>
    <w:rsid w:val="0077680D"/>
    <w:rsid w:val="00777E83"/>
    <w:rsid w:val="007906A6"/>
    <w:rsid w:val="007B3F2B"/>
    <w:rsid w:val="007B4C06"/>
    <w:rsid w:val="007C49B0"/>
    <w:rsid w:val="007C6F0F"/>
    <w:rsid w:val="007D05B7"/>
    <w:rsid w:val="007D0CF9"/>
    <w:rsid w:val="007E146F"/>
    <w:rsid w:val="007E70BD"/>
    <w:rsid w:val="007F2B1B"/>
    <w:rsid w:val="007F2C1B"/>
    <w:rsid w:val="007F2CF5"/>
    <w:rsid w:val="00823C24"/>
    <w:rsid w:val="00836E3D"/>
    <w:rsid w:val="00844C23"/>
    <w:rsid w:val="00850123"/>
    <w:rsid w:val="0085457E"/>
    <w:rsid w:val="008B25EB"/>
    <w:rsid w:val="008B3B1B"/>
    <w:rsid w:val="008C7CEA"/>
    <w:rsid w:val="008D2CAA"/>
    <w:rsid w:val="008E5860"/>
    <w:rsid w:val="008F2DEF"/>
    <w:rsid w:val="008F3160"/>
    <w:rsid w:val="008F3C46"/>
    <w:rsid w:val="008F4F86"/>
    <w:rsid w:val="00921A87"/>
    <w:rsid w:val="00924639"/>
    <w:rsid w:val="00926E4D"/>
    <w:rsid w:val="0093081A"/>
    <w:rsid w:val="009310C2"/>
    <w:rsid w:val="00934359"/>
    <w:rsid w:val="0094031F"/>
    <w:rsid w:val="009468B2"/>
    <w:rsid w:val="00954CA3"/>
    <w:rsid w:val="0095607E"/>
    <w:rsid w:val="00956858"/>
    <w:rsid w:val="009612E2"/>
    <w:rsid w:val="00967847"/>
    <w:rsid w:val="00976C50"/>
    <w:rsid w:val="00980561"/>
    <w:rsid w:val="009818CB"/>
    <w:rsid w:val="00985B72"/>
    <w:rsid w:val="009906FA"/>
    <w:rsid w:val="00992B45"/>
    <w:rsid w:val="009A7387"/>
    <w:rsid w:val="009B124F"/>
    <w:rsid w:val="009B5984"/>
    <w:rsid w:val="009C7FC6"/>
    <w:rsid w:val="009D6469"/>
    <w:rsid w:val="009F7356"/>
    <w:rsid w:val="00A16B61"/>
    <w:rsid w:val="00A177F7"/>
    <w:rsid w:val="00A303ED"/>
    <w:rsid w:val="00A36627"/>
    <w:rsid w:val="00A53AF1"/>
    <w:rsid w:val="00A5421A"/>
    <w:rsid w:val="00A6153A"/>
    <w:rsid w:val="00A71C1A"/>
    <w:rsid w:val="00A73716"/>
    <w:rsid w:val="00A76006"/>
    <w:rsid w:val="00A94CE8"/>
    <w:rsid w:val="00A955B8"/>
    <w:rsid w:val="00AA6AB5"/>
    <w:rsid w:val="00AB503F"/>
    <w:rsid w:val="00AC4F2A"/>
    <w:rsid w:val="00AD0CD1"/>
    <w:rsid w:val="00AD440F"/>
    <w:rsid w:val="00AD7F12"/>
    <w:rsid w:val="00AE07D1"/>
    <w:rsid w:val="00AE38D7"/>
    <w:rsid w:val="00AE547A"/>
    <w:rsid w:val="00B0175A"/>
    <w:rsid w:val="00B01D50"/>
    <w:rsid w:val="00B05CF9"/>
    <w:rsid w:val="00B327C7"/>
    <w:rsid w:val="00B35A74"/>
    <w:rsid w:val="00B37D82"/>
    <w:rsid w:val="00B52C2D"/>
    <w:rsid w:val="00B65C8B"/>
    <w:rsid w:val="00B7161F"/>
    <w:rsid w:val="00B72B3E"/>
    <w:rsid w:val="00B816C7"/>
    <w:rsid w:val="00B82F70"/>
    <w:rsid w:val="00B8569F"/>
    <w:rsid w:val="00BA5431"/>
    <w:rsid w:val="00BB0D34"/>
    <w:rsid w:val="00BB5424"/>
    <w:rsid w:val="00BC1280"/>
    <w:rsid w:val="00BD4841"/>
    <w:rsid w:val="00BE4B5D"/>
    <w:rsid w:val="00BE7E20"/>
    <w:rsid w:val="00BF3578"/>
    <w:rsid w:val="00C112A9"/>
    <w:rsid w:val="00C13A5F"/>
    <w:rsid w:val="00C16EC7"/>
    <w:rsid w:val="00C22948"/>
    <w:rsid w:val="00C35DA1"/>
    <w:rsid w:val="00C41B14"/>
    <w:rsid w:val="00C46A9C"/>
    <w:rsid w:val="00C63825"/>
    <w:rsid w:val="00C74CC0"/>
    <w:rsid w:val="00C76B30"/>
    <w:rsid w:val="00C81EA5"/>
    <w:rsid w:val="00C83C7A"/>
    <w:rsid w:val="00C87FF3"/>
    <w:rsid w:val="00C91692"/>
    <w:rsid w:val="00C92341"/>
    <w:rsid w:val="00C92E45"/>
    <w:rsid w:val="00C93312"/>
    <w:rsid w:val="00C96FEA"/>
    <w:rsid w:val="00CB1FC2"/>
    <w:rsid w:val="00CB24CF"/>
    <w:rsid w:val="00CC554D"/>
    <w:rsid w:val="00CC618B"/>
    <w:rsid w:val="00CD222D"/>
    <w:rsid w:val="00CE4ED4"/>
    <w:rsid w:val="00CF584E"/>
    <w:rsid w:val="00CF73D7"/>
    <w:rsid w:val="00D0103F"/>
    <w:rsid w:val="00D053D5"/>
    <w:rsid w:val="00D22D2F"/>
    <w:rsid w:val="00D23AC4"/>
    <w:rsid w:val="00D23B80"/>
    <w:rsid w:val="00D3090E"/>
    <w:rsid w:val="00D3473F"/>
    <w:rsid w:val="00D7741B"/>
    <w:rsid w:val="00D77C37"/>
    <w:rsid w:val="00DA0846"/>
    <w:rsid w:val="00DA32A9"/>
    <w:rsid w:val="00DA6876"/>
    <w:rsid w:val="00DC4CD8"/>
    <w:rsid w:val="00DE583B"/>
    <w:rsid w:val="00DE5C59"/>
    <w:rsid w:val="00E054F2"/>
    <w:rsid w:val="00E1222E"/>
    <w:rsid w:val="00E13995"/>
    <w:rsid w:val="00E25471"/>
    <w:rsid w:val="00E2695F"/>
    <w:rsid w:val="00E42C20"/>
    <w:rsid w:val="00E43BE0"/>
    <w:rsid w:val="00E508FD"/>
    <w:rsid w:val="00E8560C"/>
    <w:rsid w:val="00E96F7B"/>
    <w:rsid w:val="00EA12F5"/>
    <w:rsid w:val="00EE1073"/>
    <w:rsid w:val="00F01104"/>
    <w:rsid w:val="00F22A10"/>
    <w:rsid w:val="00F25A2A"/>
    <w:rsid w:val="00F325AC"/>
    <w:rsid w:val="00F35DCA"/>
    <w:rsid w:val="00F379BB"/>
    <w:rsid w:val="00F40CE7"/>
    <w:rsid w:val="00F415DF"/>
    <w:rsid w:val="00F428B4"/>
    <w:rsid w:val="00F53AE6"/>
    <w:rsid w:val="00F54E60"/>
    <w:rsid w:val="00F57302"/>
    <w:rsid w:val="00F62816"/>
    <w:rsid w:val="00F7608A"/>
    <w:rsid w:val="00F867A5"/>
    <w:rsid w:val="00FA0444"/>
    <w:rsid w:val="00FA0EB0"/>
    <w:rsid w:val="00FA2947"/>
    <w:rsid w:val="00FB1CBE"/>
    <w:rsid w:val="00FC4787"/>
    <w:rsid w:val="00FD00C5"/>
    <w:rsid w:val="00FD5206"/>
    <w:rsid w:val="00FE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DABFC3-F235-4E10-AD04-2908DC27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7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E2FD5"/>
    <w:pPr>
      <w:tabs>
        <w:tab w:val="center" w:pos="4320"/>
        <w:tab w:val="right" w:pos="8640"/>
      </w:tabs>
    </w:pPr>
  </w:style>
  <w:style w:type="paragraph" w:styleId="Footer">
    <w:name w:val="footer"/>
    <w:basedOn w:val="Normal"/>
    <w:rsid w:val="001E2FD5"/>
    <w:pPr>
      <w:tabs>
        <w:tab w:val="center" w:pos="4320"/>
        <w:tab w:val="right" w:pos="8640"/>
      </w:tabs>
    </w:pPr>
  </w:style>
  <w:style w:type="character" w:styleId="PageNumber">
    <w:name w:val="page number"/>
    <w:basedOn w:val="DefaultParagraphFont"/>
    <w:rsid w:val="001E2FD5"/>
  </w:style>
  <w:style w:type="table" w:styleId="TableGrid">
    <w:name w:val="Table Grid"/>
    <w:basedOn w:val="TableNormal"/>
    <w:rsid w:val="00B01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E38D7"/>
    <w:pPr>
      <w:numPr>
        <w:numId w:val="12"/>
      </w:numPr>
    </w:pPr>
  </w:style>
  <w:style w:type="character" w:styleId="Hyperlink">
    <w:name w:val="Hyperlink"/>
    <w:rsid w:val="00AE38D7"/>
    <w:rPr>
      <w:color w:val="0000FF"/>
      <w:u w:val="single"/>
    </w:rPr>
  </w:style>
  <w:style w:type="paragraph" w:styleId="TOC1">
    <w:name w:val="toc 1"/>
    <w:basedOn w:val="Normal"/>
    <w:next w:val="Normal"/>
    <w:autoRedefine/>
    <w:semiHidden/>
    <w:rsid w:val="00756A65"/>
    <w:pPr>
      <w:spacing w:before="240" w:after="120"/>
    </w:pPr>
    <w:rPr>
      <w:b/>
      <w:bCs/>
      <w:sz w:val="20"/>
      <w:szCs w:val="20"/>
    </w:rPr>
  </w:style>
  <w:style w:type="paragraph" w:styleId="TOC2">
    <w:name w:val="toc 2"/>
    <w:basedOn w:val="Normal"/>
    <w:next w:val="Normal"/>
    <w:autoRedefine/>
    <w:semiHidden/>
    <w:rsid w:val="00756A65"/>
    <w:pPr>
      <w:spacing w:before="120"/>
      <w:ind w:left="240"/>
    </w:pPr>
    <w:rPr>
      <w:i/>
      <w:iCs/>
      <w:sz w:val="20"/>
      <w:szCs w:val="20"/>
    </w:rPr>
  </w:style>
  <w:style w:type="paragraph" w:styleId="TOC3">
    <w:name w:val="toc 3"/>
    <w:basedOn w:val="Normal"/>
    <w:next w:val="Normal"/>
    <w:autoRedefine/>
    <w:semiHidden/>
    <w:rsid w:val="00756A65"/>
    <w:pPr>
      <w:ind w:left="480"/>
    </w:pPr>
    <w:rPr>
      <w:sz w:val="20"/>
      <w:szCs w:val="20"/>
    </w:rPr>
  </w:style>
  <w:style w:type="paragraph" w:styleId="TOC4">
    <w:name w:val="toc 4"/>
    <w:basedOn w:val="Normal"/>
    <w:next w:val="Normal"/>
    <w:autoRedefine/>
    <w:semiHidden/>
    <w:rsid w:val="00756A65"/>
    <w:pPr>
      <w:ind w:left="720"/>
    </w:pPr>
    <w:rPr>
      <w:sz w:val="20"/>
      <w:szCs w:val="20"/>
    </w:rPr>
  </w:style>
  <w:style w:type="paragraph" w:styleId="TOC5">
    <w:name w:val="toc 5"/>
    <w:basedOn w:val="Normal"/>
    <w:next w:val="Normal"/>
    <w:autoRedefine/>
    <w:semiHidden/>
    <w:rsid w:val="00756A65"/>
    <w:pPr>
      <w:ind w:left="960"/>
    </w:pPr>
    <w:rPr>
      <w:sz w:val="20"/>
      <w:szCs w:val="20"/>
    </w:rPr>
  </w:style>
  <w:style w:type="paragraph" w:styleId="TOC6">
    <w:name w:val="toc 6"/>
    <w:basedOn w:val="Normal"/>
    <w:next w:val="Normal"/>
    <w:autoRedefine/>
    <w:semiHidden/>
    <w:rsid w:val="00756A65"/>
    <w:pPr>
      <w:ind w:left="1200"/>
    </w:pPr>
    <w:rPr>
      <w:sz w:val="20"/>
      <w:szCs w:val="20"/>
    </w:rPr>
  </w:style>
  <w:style w:type="paragraph" w:styleId="TOC7">
    <w:name w:val="toc 7"/>
    <w:basedOn w:val="Normal"/>
    <w:next w:val="Normal"/>
    <w:autoRedefine/>
    <w:semiHidden/>
    <w:rsid w:val="00756A65"/>
    <w:pPr>
      <w:ind w:left="1440"/>
    </w:pPr>
    <w:rPr>
      <w:sz w:val="20"/>
      <w:szCs w:val="20"/>
    </w:rPr>
  </w:style>
  <w:style w:type="paragraph" w:styleId="TOC8">
    <w:name w:val="toc 8"/>
    <w:basedOn w:val="Normal"/>
    <w:next w:val="Normal"/>
    <w:autoRedefine/>
    <w:semiHidden/>
    <w:rsid w:val="00756A65"/>
    <w:pPr>
      <w:ind w:left="1680"/>
    </w:pPr>
    <w:rPr>
      <w:sz w:val="20"/>
      <w:szCs w:val="20"/>
    </w:rPr>
  </w:style>
  <w:style w:type="paragraph" w:styleId="TOC9">
    <w:name w:val="toc 9"/>
    <w:basedOn w:val="Normal"/>
    <w:next w:val="Normal"/>
    <w:autoRedefine/>
    <w:semiHidden/>
    <w:rsid w:val="00756A65"/>
    <w:pPr>
      <w:ind w:left="1920"/>
    </w:pPr>
    <w:rPr>
      <w:sz w:val="20"/>
      <w:szCs w:val="20"/>
    </w:rPr>
  </w:style>
  <w:style w:type="paragraph" w:styleId="FootnoteText">
    <w:name w:val="footnote text"/>
    <w:basedOn w:val="Normal"/>
    <w:semiHidden/>
    <w:rsid w:val="00B327C7"/>
    <w:rPr>
      <w:sz w:val="20"/>
      <w:szCs w:val="20"/>
    </w:rPr>
  </w:style>
  <w:style w:type="character" w:styleId="FootnoteReference">
    <w:name w:val="footnote reference"/>
    <w:semiHidden/>
    <w:rsid w:val="00B327C7"/>
    <w:rPr>
      <w:vertAlign w:val="superscript"/>
    </w:rPr>
  </w:style>
  <w:style w:type="paragraph" w:styleId="BalloonText">
    <w:name w:val="Balloon Text"/>
    <w:basedOn w:val="Normal"/>
    <w:link w:val="BalloonTextChar"/>
    <w:rsid w:val="00037B2F"/>
    <w:rPr>
      <w:rFonts w:ascii="Tahoma" w:hAnsi="Tahoma" w:cs="Tahoma"/>
      <w:sz w:val="16"/>
      <w:szCs w:val="16"/>
    </w:rPr>
  </w:style>
  <w:style w:type="character" w:customStyle="1" w:styleId="BalloonTextChar">
    <w:name w:val="Balloon Text Char"/>
    <w:link w:val="BalloonText"/>
    <w:rsid w:val="00037B2F"/>
    <w:rPr>
      <w:rFonts w:ascii="Tahoma" w:hAnsi="Tahoma" w:cs="Tahoma"/>
      <w:sz w:val="16"/>
      <w:szCs w:val="16"/>
    </w:rPr>
  </w:style>
  <w:style w:type="character" w:styleId="FollowedHyperlink">
    <w:name w:val="FollowedHyperlink"/>
    <w:rsid w:val="00E25471"/>
    <w:rPr>
      <w:color w:val="800080"/>
      <w:u w:val="single"/>
    </w:rPr>
  </w:style>
  <w:style w:type="paragraph" w:styleId="NoSpacing">
    <w:name w:val="No Spacing"/>
    <w:uiPriority w:val="1"/>
    <w:qFormat/>
    <w:rsid w:val="00AC4F2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0195">
      <w:bodyDiv w:val="1"/>
      <w:marLeft w:val="0"/>
      <w:marRight w:val="0"/>
      <w:marTop w:val="0"/>
      <w:marBottom w:val="0"/>
      <w:divBdr>
        <w:top w:val="none" w:sz="0" w:space="0" w:color="auto"/>
        <w:left w:val="none" w:sz="0" w:space="0" w:color="auto"/>
        <w:bottom w:val="none" w:sz="0" w:space="0" w:color="auto"/>
        <w:right w:val="none" w:sz="0" w:space="0" w:color="auto"/>
      </w:divBdr>
    </w:div>
    <w:div w:id="150876998">
      <w:bodyDiv w:val="1"/>
      <w:marLeft w:val="0"/>
      <w:marRight w:val="0"/>
      <w:marTop w:val="0"/>
      <w:marBottom w:val="0"/>
      <w:divBdr>
        <w:top w:val="none" w:sz="0" w:space="0" w:color="auto"/>
        <w:left w:val="none" w:sz="0" w:space="0" w:color="auto"/>
        <w:bottom w:val="none" w:sz="0" w:space="0" w:color="auto"/>
        <w:right w:val="none" w:sz="0" w:space="0" w:color="auto"/>
      </w:divBdr>
    </w:div>
    <w:div w:id="677196212">
      <w:bodyDiv w:val="1"/>
      <w:marLeft w:val="0"/>
      <w:marRight w:val="0"/>
      <w:marTop w:val="0"/>
      <w:marBottom w:val="0"/>
      <w:divBdr>
        <w:top w:val="none" w:sz="0" w:space="0" w:color="auto"/>
        <w:left w:val="none" w:sz="0" w:space="0" w:color="auto"/>
        <w:bottom w:val="none" w:sz="0" w:space="0" w:color="auto"/>
        <w:right w:val="none" w:sz="0" w:space="0" w:color="auto"/>
      </w:divBdr>
    </w:div>
    <w:div w:id="755514521">
      <w:bodyDiv w:val="1"/>
      <w:marLeft w:val="0"/>
      <w:marRight w:val="0"/>
      <w:marTop w:val="0"/>
      <w:marBottom w:val="0"/>
      <w:divBdr>
        <w:top w:val="none" w:sz="0" w:space="0" w:color="auto"/>
        <w:left w:val="none" w:sz="0" w:space="0" w:color="auto"/>
        <w:bottom w:val="none" w:sz="0" w:space="0" w:color="auto"/>
        <w:right w:val="none" w:sz="0" w:space="0" w:color="auto"/>
      </w:divBdr>
    </w:div>
    <w:div w:id="854659658">
      <w:bodyDiv w:val="1"/>
      <w:marLeft w:val="0"/>
      <w:marRight w:val="0"/>
      <w:marTop w:val="0"/>
      <w:marBottom w:val="0"/>
      <w:divBdr>
        <w:top w:val="none" w:sz="0" w:space="0" w:color="auto"/>
        <w:left w:val="none" w:sz="0" w:space="0" w:color="auto"/>
        <w:bottom w:val="none" w:sz="0" w:space="0" w:color="auto"/>
        <w:right w:val="none" w:sz="0" w:space="0" w:color="auto"/>
      </w:divBdr>
    </w:div>
    <w:div w:id="1089811391">
      <w:bodyDiv w:val="1"/>
      <w:marLeft w:val="0"/>
      <w:marRight w:val="0"/>
      <w:marTop w:val="0"/>
      <w:marBottom w:val="0"/>
      <w:divBdr>
        <w:top w:val="none" w:sz="0" w:space="0" w:color="auto"/>
        <w:left w:val="none" w:sz="0" w:space="0" w:color="auto"/>
        <w:bottom w:val="none" w:sz="0" w:space="0" w:color="auto"/>
        <w:right w:val="none" w:sz="0" w:space="0" w:color="auto"/>
      </w:divBdr>
    </w:div>
    <w:div w:id="1156990273">
      <w:bodyDiv w:val="1"/>
      <w:marLeft w:val="0"/>
      <w:marRight w:val="0"/>
      <w:marTop w:val="0"/>
      <w:marBottom w:val="0"/>
      <w:divBdr>
        <w:top w:val="none" w:sz="0" w:space="0" w:color="auto"/>
        <w:left w:val="none" w:sz="0" w:space="0" w:color="auto"/>
        <w:bottom w:val="none" w:sz="0" w:space="0" w:color="auto"/>
        <w:right w:val="none" w:sz="0" w:space="0" w:color="auto"/>
      </w:divBdr>
    </w:div>
    <w:div w:id="1286276474">
      <w:bodyDiv w:val="1"/>
      <w:marLeft w:val="0"/>
      <w:marRight w:val="0"/>
      <w:marTop w:val="0"/>
      <w:marBottom w:val="0"/>
      <w:divBdr>
        <w:top w:val="none" w:sz="0" w:space="0" w:color="auto"/>
        <w:left w:val="none" w:sz="0" w:space="0" w:color="auto"/>
        <w:bottom w:val="none" w:sz="0" w:space="0" w:color="auto"/>
        <w:right w:val="none" w:sz="0" w:space="0" w:color="auto"/>
      </w:divBdr>
    </w:div>
    <w:div w:id="1502047183">
      <w:bodyDiv w:val="1"/>
      <w:marLeft w:val="0"/>
      <w:marRight w:val="0"/>
      <w:marTop w:val="0"/>
      <w:marBottom w:val="0"/>
      <w:divBdr>
        <w:top w:val="none" w:sz="0" w:space="0" w:color="auto"/>
        <w:left w:val="none" w:sz="0" w:space="0" w:color="auto"/>
        <w:bottom w:val="none" w:sz="0" w:space="0" w:color="auto"/>
        <w:right w:val="none" w:sz="0" w:space="0" w:color="auto"/>
      </w:divBdr>
      <w:divsChild>
        <w:div w:id="969752069">
          <w:marLeft w:val="0"/>
          <w:marRight w:val="0"/>
          <w:marTop w:val="0"/>
          <w:marBottom w:val="0"/>
          <w:divBdr>
            <w:top w:val="none" w:sz="0" w:space="0" w:color="auto"/>
            <w:left w:val="none" w:sz="0" w:space="0" w:color="auto"/>
            <w:bottom w:val="none" w:sz="0" w:space="0" w:color="auto"/>
            <w:right w:val="none" w:sz="0" w:space="0" w:color="auto"/>
          </w:divBdr>
        </w:div>
      </w:divsChild>
    </w:div>
    <w:div w:id="1706130123">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sChild>
        <w:div w:id="1873420733">
          <w:marLeft w:val="0"/>
          <w:marRight w:val="0"/>
          <w:marTop w:val="0"/>
          <w:marBottom w:val="0"/>
          <w:divBdr>
            <w:top w:val="none" w:sz="0" w:space="0" w:color="auto"/>
            <w:left w:val="none" w:sz="0" w:space="0" w:color="auto"/>
            <w:bottom w:val="none" w:sz="0" w:space="0" w:color="auto"/>
            <w:right w:val="none" w:sz="0" w:space="0" w:color="auto"/>
          </w:divBdr>
        </w:div>
      </w:divsChild>
    </w:div>
    <w:div w:id="1785151905">
      <w:bodyDiv w:val="1"/>
      <w:marLeft w:val="0"/>
      <w:marRight w:val="0"/>
      <w:marTop w:val="0"/>
      <w:marBottom w:val="0"/>
      <w:divBdr>
        <w:top w:val="none" w:sz="0" w:space="0" w:color="auto"/>
        <w:left w:val="none" w:sz="0" w:space="0" w:color="auto"/>
        <w:bottom w:val="none" w:sz="0" w:space="0" w:color="auto"/>
        <w:right w:val="none" w:sz="0" w:space="0" w:color="auto"/>
      </w:divBdr>
    </w:div>
    <w:div w:id="1849640483">
      <w:bodyDiv w:val="1"/>
      <w:marLeft w:val="0"/>
      <w:marRight w:val="0"/>
      <w:marTop w:val="0"/>
      <w:marBottom w:val="0"/>
      <w:divBdr>
        <w:top w:val="none" w:sz="0" w:space="0" w:color="auto"/>
        <w:left w:val="none" w:sz="0" w:space="0" w:color="auto"/>
        <w:bottom w:val="none" w:sz="0" w:space="0" w:color="auto"/>
        <w:right w:val="none" w:sz="0" w:space="0" w:color="auto"/>
      </w:divBdr>
    </w:div>
    <w:div w:id="1874072799">
      <w:bodyDiv w:val="1"/>
      <w:marLeft w:val="0"/>
      <w:marRight w:val="0"/>
      <w:marTop w:val="0"/>
      <w:marBottom w:val="0"/>
      <w:divBdr>
        <w:top w:val="none" w:sz="0" w:space="0" w:color="auto"/>
        <w:left w:val="none" w:sz="0" w:space="0" w:color="auto"/>
        <w:bottom w:val="none" w:sz="0" w:space="0" w:color="auto"/>
        <w:right w:val="none" w:sz="0" w:space="0" w:color="auto"/>
      </w:divBdr>
    </w:div>
    <w:div w:id="1906450928">
      <w:bodyDiv w:val="1"/>
      <w:marLeft w:val="0"/>
      <w:marRight w:val="0"/>
      <w:marTop w:val="0"/>
      <w:marBottom w:val="0"/>
      <w:divBdr>
        <w:top w:val="none" w:sz="0" w:space="0" w:color="auto"/>
        <w:left w:val="none" w:sz="0" w:space="0" w:color="auto"/>
        <w:bottom w:val="none" w:sz="0" w:space="0" w:color="auto"/>
        <w:right w:val="none" w:sz="0" w:space="0" w:color="auto"/>
      </w:divBdr>
    </w:div>
    <w:div w:id="1957984156">
      <w:bodyDiv w:val="1"/>
      <w:marLeft w:val="0"/>
      <w:marRight w:val="0"/>
      <w:marTop w:val="0"/>
      <w:marBottom w:val="0"/>
      <w:divBdr>
        <w:top w:val="none" w:sz="0" w:space="0" w:color="auto"/>
        <w:left w:val="none" w:sz="0" w:space="0" w:color="auto"/>
        <w:bottom w:val="none" w:sz="0" w:space="0" w:color="auto"/>
        <w:right w:val="none" w:sz="0" w:space="0" w:color="auto"/>
      </w:divBdr>
    </w:div>
    <w:div w:id="1985235466">
      <w:bodyDiv w:val="1"/>
      <w:marLeft w:val="0"/>
      <w:marRight w:val="0"/>
      <w:marTop w:val="0"/>
      <w:marBottom w:val="0"/>
      <w:divBdr>
        <w:top w:val="none" w:sz="0" w:space="0" w:color="auto"/>
        <w:left w:val="none" w:sz="0" w:space="0" w:color="auto"/>
        <w:bottom w:val="none" w:sz="0" w:space="0" w:color="auto"/>
        <w:right w:val="none" w:sz="0" w:space="0" w:color="auto"/>
      </w:divBdr>
    </w:div>
    <w:div w:id="21163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iana.edu/~uhrs/benefits/fellowship-eligibilit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u.edu/~uirr/" TargetMode="External"/><Relationship Id="rId4" Type="http://schemas.openxmlformats.org/officeDocument/2006/relationships/webSettings" Target="webSettings.xml"/><Relationship Id="rId9" Type="http://schemas.openxmlformats.org/officeDocument/2006/relationships/hyperlink" Target="http://www.indiana.edu/~cats/kb/D-F/graduate-student-fellowships5820.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Keywords and Similar Item Type Attributes</vt:lpstr>
    </vt:vector>
  </TitlesOfParts>
  <Company>Indiana University</Company>
  <LinksUpToDate>false</LinksUpToDate>
  <CharactersWithSpaces>9758</CharactersWithSpaces>
  <SharedDoc>false</SharedDoc>
  <HLinks>
    <vt:vector size="18" baseType="variant">
      <vt:variant>
        <vt:i4>983120</vt:i4>
      </vt:variant>
      <vt:variant>
        <vt:i4>9</vt:i4>
      </vt:variant>
      <vt:variant>
        <vt:i4>0</vt:i4>
      </vt:variant>
      <vt:variant>
        <vt:i4>5</vt:i4>
      </vt:variant>
      <vt:variant>
        <vt:lpwstr>http://www.iu.edu/~uirr/</vt:lpwstr>
      </vt:variant>
      <vt:variant>
        <vt:lpwstr/>
      </vt:variant>
      <vt:variant>
        <vt:i4>1900634</vt:i4>
      </vt:variant>
      <vt:variant>
        <vt:i4>3</vt:i4>
      </vt:variant>
      <vt:variant>
        <vt:i4>0</vt:i4>
      </vt:variant>
      <vt:variant>
        <vt:i4>5</vt:i4>
      </vt:variant>
      <vt:variant>
        <vt:lpwstr>http://www.indiana.edu/~cats/kb/D-F/graduate-student-fellowships5820.php</vt:lpwstr>
      </vt:variant>
      <vt:variant>
        <vt:lpwstr/>
      </vt:variant>
      <vt:variant>
        <vt:i4>1900567</vt:i4>
      </vt:variant>
      <vt:variant>
        <vt:i4>0</vt:i4>
      </vt:variant>
      <vt:variant>
        <vt:i4>0</vt:i4>
      </vt:variant>
      <vt:variant>
        <vt:i4>5</vt:i4>
      </vt:variant>
      <vt:variant>
        <vt:lpwstr>http://www.indiana.edu/~uhrs/benefits/fellowship-eligibility.html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Keywords and Similar Item Type Attributes</dc:title>
  <dc:subject/>
  <dc:creator>gtittelb</dc:creator>
  <cp:keywords/>
  <cp:lastModifiedBy>Tittelbaugh, Greg</cp:lastModifiedBy>
  <cp:revision>2</cp:revision>
  <cp:lastPrinted>2007-02-28T14:16:00Z</cp:lastPrinted>
  <dcterms:created xsi:type="dcterms:W3CDTF">2019-07-17T18:37:00Z</dcterms:created>
  <dcterms:modified xsi:type="dcterms:W3CDTF">2019-07-17T18:37:00Z</dcterms:modified>
</cp:coreProperties>
</file>